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D4" w:rsidRDefault="00677A16" w:rsidP="002071D4">
      <w:pPr>
        <w:jc w:val="left"/>
        <w:rPr>
          <w:rFonts w:ascii="黑体" w:eastAsia="黑体" w:hAnsi="黑体"/>
          <w:color w:val="000000" w:themeColor="text1"/>
          <w:sz w:val="32"/>
          <w:szCs w:val="32"/>
        </w:rPr>
      </w:pPr>
      <w:r w:rsidRPr="00677A16">
        <w:rPr>
          <w:rFonts w:ascii="黑体" w:eastAsia="黑体" w:hAnsi="黑体" w:hint="eastAsia"/>
          <w:color w:val="000000" w:themeColor="text1"/>
          <w:sz w:val="32"/>
          <w:szCs w:val="32"/>
        </w:rPr>
        <w:t>科史发所字﹝2025﹞2</w:t>
      </w:r>
      <w:r w:rsidR="008E44F5">
        <w:rPr>
          <w:rFonts w:ascii="黑体" w:eastAsia="黑体" w:hAnsi="黑体" w:hint="eastAsia"/>
          <w:color w:val="000000" w:themeColor="text1"/>
          <w:sz w:val="32"/>
          <w:szCs w:val="32"/>
        </w:rPr>
        <w:t>号</w:t>
      </w:r>
      <w:r w:rsidR="002071D4" w:rsidRPr="00677A16">
        <w:rPr>
          <w:rFonts w:ascii="黑体" w:eastAsia="黑体" w:hAnsi="黑体" w:hint="eastAsia"/>
          <w:color w:val="000000" w:themeColor="text1"/>
          <w:sz w:val="32"/>
          <w:szCs w:val="32"/>
        </w:rPr>
        <w:t>附件1</w:t>
      </w:r>
    </w:p>
    <w:p w:rsidR="00677A16" w:rsidRPr="00677A16" w:rsidRDefault="00677A16" w:rsidP="002071D4">
      <w:pPr>
        <w:jc w:val="left"/>
        <w:rPr>
          <w:rFonts w:ascii="黑体" w:eastAsia="黑体" w:hAnsi="黑体"/>
          <w:color w:val="000000" w:themeColor="text1"/>
          <w:sz w:val="32"/>
          <w:szCs w:val="32"/>
        </w:rPr>
      </w:pPr>
    </w:p>
    <w:p w:rsidR="008E1CA8" w:rsidRPr="006D07E7" w:rsidRDefault="00B902C7" w:rsidP="008E1CA8">
      <w:pPr>
        <w:jc w:val="center"/>
        <w:rPr>
          <w:rFonts w:ascii="宋体" w:hAnsi="宋体"/>
          <w:b/>
          <w:color w:val="000000" w:themeColor="text1"/>
          <w:sz w:val="36"/>
          <w:szCs w:val="30"/>
        </w:rPr>
      </w:pPr>
      <w:r w:rsidRPr="006D07E7">
        <w:rPr>
          <w:rFonts w:ascii="宋体" w:hAnsi="宋体" w:hint="eastAsia"/>
          <w:b/>
          <w:color w:val="000000" w:themeColor="text1"/>
          <w:sz w:val="36"/>
          <w:szCs w:val="30"/>
        </w:rPr>
        <w:t>自然科学史研究所导师</w:t>
      </w:r>
      <w:r w:rsidR="008E1CA8" w:rsidRPr="006D07E7">
        <w:rPr>
          <w:rFonts w:ascii="宋体" w:hAnsi="宋体" w:hint="eastAsia"/>
          <w:b/>
          <w:color w:val="000000" w:themeColor="text1"/>
          <w:sz w:val="36"/>
          <w:szCs w:val="30"/>
        </w:rPr>
        <w:t>考核评价指标体系</w:t>
      </w:r>
    </w:p>
    <w:p w:rsidR="008E1CA8" w:rsidRPr="006D07E7" w:rsidRDefault="008E1CA8" w:rsidP="008E1CA8">
      <w:pPr>
        <w:jc w:val="center"/>
        <w:rPr>
          <w:rFonts w:ascii="宋体" w:hAnsi="宋体"/>
          <w:b/>
          <w:color w:val="000000" w:themeColor="text1"/>
          <w:sz w:val="24"/>
          <w:szCs w:val="30"/>
        </w:rPr>
      </w:pPr>
    </w:p>
    <w:p w:rsidR="008E1CA8" w:rsidRPr="006D07E7" w:rsidRDefault="008E1CA8" w:rsidP="008E1CA8">
      <w:pPr>
        <w:spacing w:line="360" w:lineRule="auto"/>
        <w:ind w:firstLineChars="200" w:firstLine="440"/>
        <w:rPr>
          <w:rFonts w:ascii="宋体" w:hAnsi="宋体"/>
          <w:color w:val="000000" w:themeColor="text1"/>
          <w:sz w:val="24"/>
          <w:szCs w:val="24"/>
        </w:rPr>
      </w:pPr>
      <w:r w:rsidRPr="006D07E7">
        <w:rPr>
          <w:rFonts w:ascii="宋体" w:hAnsi="宋体" w:hint="eastAsia"/>
          <w:color w:val="000000" w:themeColor="text1"/>
          <w:sz w:val="24"/>
          <w:szCs w:val="24"/>
        </w:rPr>
        <w:t>为落实《自然科学史研究所研究生指导教师管理办法》中对导师考核的要求，充分发挥导师在立德树人上的作用，根据上级文件精神及研究所实际</w:t>
      </w:r>
      <w:r w:rsidR="00B902C7" w:rsidRPr="006D07E7">
        <w:rPr>
          <w:rFonts w:ascii="宋体" w:hAnsi="宋体" w:hint="eastAsia"/>
          <w:color w:val="000000" w:themeColor="text1"/>
          <w:sz w:val="24"/>
          <w:szCs w:val="24"/>
        </w:rPr>
        <w:t>情况</w:t>
      </w:r>
      <w:r w:rsidR="002B0D8A" w:rsidRPr="006D07E7">
        <w:rPr>
          <w:rFonts w:ascii="宋体" w:hAnsi="宋体" w:hint="eastAsia"/>
          <w:color w:val="000000" w:themeColor="text1"/>
          <w:sz w:val="24"/>
          <w:szCs w:val="24"/>
        </w:rPr>
        <w:t>，特制定此指标体系，以期对</w:t>
      </w:r>
      <w:r w:rsidRPr="006D07E7">
        <w:rPr>
          <w:rFonts w:ascii="宋体" w:hAnsi="宋体" w:hint="eastAsia"/>
          <w:color w:val="000000" w:themeColor="text1"/>
          <w:sz w:val="24"/>
          <w:szCs w:val="24"/>
        </w:rPr>
        <w:t>导师履行岗位职责起到指导作用。</w:t>
      </w:r>
    </w:p>
    <w:p w:rsidR="008E1CA8" w:rsidRPr="006D07E7" w:rsidRDefault="008E1CA8" w:rsidP="008E1CA8">
      <w:pPr>
        <w:spacing w:line="360" w:lineRule="auto"/>
        <w:ind w:firstLineChars="200" w:firstLine="440"/>
        <w:rPr>
          <w:rFonts w:ascii="宋体" w:hAnsi="宋体"/>
          <w:color w:val="000000" w:themeColor="text1"/>
          <w:sz w:val="24"/>
          <w:szCs w:val="24"/>
        </w:rPr>
      </w:pPr>
      <w:r w:rsidRPr="006D07E7">
        <w:rPr>
          <w:rFonts w:ascii="宋体" w:hAnsi="宋体" w:hint="eastAsia"/>
          <w:color w:val="000000" w:themeColor="text1"/>
          <w:sz w:val="24"/>
          <w:szCs w:val="24"/>
        </w:rPr>
        <w:t>本评价体系分为政治表现、师德师风、学术水平、指导精力投入、育人实效五个部分</w:t>
      </w:r>
      <w:r w:rsidR="00B902C7" w:rsidRPr="006D07E7">
        <w:rPr>
          <w:rFonts w:ascii="宋体" w:hAnsi="宋体" w:hint="eastAsia"/>
          <w:color w:val="000000" w:themeColor="text1"/>
          <w:sz w:val="24"/>
          <w:szCs w:val="24"/>
        </w:rPr>
        <w:t>。分为一级指标和二级指标，给出测评要素及主要观测点</w:t>
      </w:r>
      <w:r w:rsidRPr="006D07E7">
        <w:rPr>
          <w:rFonts w:ascii="宋体" w:hAnsi="宋体" w:hint="eastAsia"/>
          <w:color w:val="000000" w:themeColor="text1"/>
          <w:sz w:val="24"/>
          <w:szCs w:val="24"/>
        </w:rPr>
        <w:t>，具体如下表格所示。</w:t>
      </w:r>
    </w:p>
    <w:p w:rsidR="008E1CA8" w:rsidRPr="006D07E7" w:rsidRDefault="008E1CA8" w:rsidP="008E1CA8">
      <w:pPr>
        <w:widowControl/>
        <w:jc w:val="center"/>
        <w:rPr>
          <w:rFonts w:ascii="宋体" w:hAnsi="宋体"/>
          <w:color w:val="000000" w:themeColor="text1"/>
          <w:sz w:val="28"/>
          <w:szCs w:val="24"/>
        </w:rPr>
      </w:pPr>
      <w:r w:rsidRPr="006D07E7">
        <w:rPr>
          <w:rFonts w:ascii="宋体" w:hAnsi="宋体" w:hint="eastAsia"/>
          <w:color w:val="000000" w:themeColor="text1"/>
          <w:sz w:val="28"/>
          <w:szCs w:val="24"/>
        </w:rPr>
        <w:t>导师</w:t>
      </w:r>
      <w:r w:rsidR="000C46A4" w:rsidRPr="006D07E7">
        <w:rPr>
          <w:rFonts w:ascii="宋体" w:hAnsi="宋体" w:hint="eastAsia"/>
          <w:color w:val="000000" w:themeColor="text1"/>
          <w:sz w:val="28"/>
          <w:szCs w:val="24"/>
        </w:rPr>
        <w:t>考核评价</w:t>
      </w:r>
      <w:r w:rsidRPr="006D07E7">
        <w:rPr>
          <w:rFonts w:ascii="宋体" w:hAnsi="宋体" w:hint="eastAsia"/>
          <w:color w:val="000000" w:themeColor="text1"/>
          <w:sz w:val="28"/>
          <w:szCs w:val="24"/>
        </w:rPr>
        <w:t>指标体系</w:t>
      </w: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2"/>
        <w:gridCol w:w="2125"/>
        <w:gridCol w:w="5103"/>
        <w:gridCol w:w="5387"/>
      </w:tblGrid>
      <w:tr w:rsidR="006D07E7" w:rsidRPr="006D07E7" w:rsidTr="00B902C7">
        <w:trPr>
          <w:tblHeader/>
        </w:trPr>
        <w:tc>
          <w:tcPr>
            <w:tcW w:w="1272" w:type="dxa"/>
            <w:shd w:val="clear" w:color="auto" w:fill="auto"/>
            <w:vAlign w:val="center"/>
          </w:tcPr>
          <w:p w:rsidR="00B902C7" w:rsidRPr="006D07E7" w:rsidRDefault="00B902C7" w:rsidP="00416F00">
            <w:pPr>
              <w:jc w:val="center"/>
              <w:rPr>
                <w:rFonts w:ascii="宋体" w:hAnsi="宋体"/>
                <w:b/>
                <w:color w:val="000000" w:themeColor="text1"/>
                <w:szCs w:val="21"/>
              </w:rPr>
            </w:pPr>
            <w:bookmarkStart w:id="0" w:name="_GoBack" w:colFirst="0" w:colLast="0"/>
            <w:r w:rsidRPr="006D07E7">
              <w:rPr>
                <w:rFonts w:ascii="宋体" w:hAnsi="宋体" w:hint="eastAsia"/>
                <w:b/>
                <w:color w:val="000000" w:themeColor="text1"/>
                <w:szCs w:val="21"/>
              </w:rPr>
              <w:t>一级指标</w:t>
            </w:r>
          </w:p>
        </w:tc>
        <w:tc>
          <w:tcPr>
            <w:tcW w:w="2125" w:type="dxa"/>
            <w:shd w:val="clear" w:color="auto" w:fill="auto"/>
            <w:vAlign w:val="center"/>
          </w:tcPr>
          <w:p w:rsidR="00B902C7" w:rsidRPr="006D07E7" w:rsidRDefault="00B902C7" w:rsidP="00416F00">
            <w:pPr>
              <w:jc w:val="center"/>
              <w:rPr>
                <w:rFonts w:ascii="宋体" w:hAnsi="宋体"/>
                <w:b/>
                <w:color w:val="000000" w:themeColor="text1"/>
                <w:szCs w:val="21"/>
              </w:rPr>
            </w:pPr>
            <w:r w:rsidRPr="006D07E7">
              <w:rPr>
                <w:rFonts w:ascii="宋体" w:hAnsi="宋体" w:hint="eastAsia"/>
                <w:b/>
                <w:color w:val="000000" w:themeColor="text1"/>
                <w:szCs w:val="21"/>
              </w:rPr>
              <w:t>二级指标</w:t>
            </w:r>
          </w:p>
        </w:tc>
        <w:tc>
          <w:tcPr>
            <w:tcW w:w="5103" w:type="dxa"/>
            <w:shd w:val="clear" w:color="auto" w:fill="auto"/>
            <w:vAlign w:val="center"/>
          </w:tcPr>
          <w:p w:rsidR="00B902C7" w:rsidRPr="006D07E7" w:rsidRDefault="00B902C7" w:rsidP="00416F00">
            <w:pPr>
              <w:jc w:val="center"/>
              <w:rPr>
                <w:rFonts w:ascii="宋体" w:hAnsi="宋体"/>
                <w:b/>
                <w:color w:val="000000" w:themeColor="text1"/>
                <w:szCs w:val="21"/>
              </w:rPr>
            </w:pPr>
            <w:r w:rsidRPr="006D07E7">
              <w:rPr>
                <w:rFonts w:ascii="宋体" w:hAnsi="宋体" w:hint="eastAsia"/>
                <w:b/>
                <w:color w:val="000000" w:themeColor="text1"/>
                <w:szCs w:val="21"/>
              </w:rPr>
              <w:t>测评要素</w:t>
            </w:r>
          </w:p>
        </w:tc>
        <w:tc>
          <w:tcPr>
            <w:tcW w:w="5387" w:type="dxa"/>
            <w:shd w:val="clear" w:color="auto" w:fill="auto"/>
            <w:vAlign w:val="center"/>
          </w:tcPr>
          <w:p w:rsidR="00B902C7" w:rsidRPr="006D07E7" w:rsidRDefault="00B902C7" w:rsidP="00416F00">
            <w:pPr>
              <w:jc w:val="center"/>
              <w:rPr>
                <w:rFonts w:ascii="宋体" w:hAnsi="宋体"/>
                <w:b/>
                <w:color w:val="000000" w:themeColor="text1"/>
                <w:szCs w:val="21"/>
              </w:rPr>
            </w:pPr>
            <w:r w:rsidRPr="006D07E7">
              <w:rPr>
                <w:rFonts w:ascii="宋体" w:hAnsi="宋体" w:hint="eastAsia"/>
                <w:b/>
                <w:color w:val="000000" w:themeColor="text1"/>
                <w:szCs w:val="21"/>
              </w:rPr>
              <w:t>主要观测点</w:t>
            </w:r>
          </w:p>
        </w:tc>
      </w:tr>
      <w:tr w:rsidR="006D07E7" w:rsidRPr="006D07E7" w:rsidTr="005B57C8">
        <w:trPr>
          <w:trHeight w:val="680"/>
        </w:trPr>
        <w:tc>
          <w:tcPr>
            <w:tcW w:w="1272" w:type="dxa"/>
            <w:vMerge w:val="restart"/>
            <w:shd w:val="clear" w:color="auto" w:fill="auto"/>
            <w:vAlign w:val="center"/>
          </w:tcPr>
          <w:p w:rsidR="002B0D8A" w:rsidRPr="006D07E7" w:rsidRDefault="002B0D8A" w:rsidP="00530D60">
            <w:pPr>
              <w:rPr>
                <w:rFonts w:ascii="宋体" w:hAnsi="宋体"/>
                <w:color w:val="000000" w:themeColor="text1"/>
                <w:szCs w:val="21"/>
              </w:rPr>
            </w:pPr>
            <w:r w:rsidRPr="006D07E7">
              <w:rPr>
                <w:rFonts w:ascii="宋体" w:hAnsi="宋体" w:hint="eastAsia"/>
                <w:color w:val="000000" w:themeColor="text1"/>
                <w:szCs w:val="21"/>
              </w:rPr>
              <w:t>1</w:t>
            </w:r>
            <w:r w:rsidRPr="006D07E7">
              <w:rPr>
                <w:rFonts w:ascii="宋体" w:hAnsi="宋体"/>
                <w:color w:val="000000" w:themeColor="text1"/>
                <w:szCs w:val="21"/>
              </w:rPr>
              <w:t>.</w:t>
            </w:r>
            <w:r w:rsidRPr="006D07E7">
              <w:rPr>
                <w:rFonts w:ascii="宋体" w:hAnsi="宋体" w:hint="eastAsia"/>
                <w:color w:val="000000" w:themeColor="text1"/>
                <w:szCs w:val="21"/>
              </w:rPr>
              <w:t>政治表现</w:t>
            </w:r>
          </w:p>
          <w:p w:rsidR="002B0D8A" w:rsidRPr="006D07E7" w:rsidRDefault="002B0D8A" w:rsidP="00530D60">
            <w:pPr>
              <w:rPr>
                <w:rFonts w:ascii="宋体" w:hAnsi="宋体"/>
                <w:color w:val="000000" w:themeColor="text1"/>
                <w:szCs w:val="21"/>
              </w:rPr>
            </w:pPr>
          </w:p>
        </w:tc>
        <w:tc>
          <w:tcPr>
            <w:tcW w:w="2125" w:type="dxa"/>
            <w:vMerge w:val="restart"/>
            <w:shd w:val="clear" w:color="auto" w:fill="auto"/>
            <w:vAlign w:val="center"/>
          </w:tcPr>
          <w:p w:rsidR="002B0D8A" w:rsidRPr="006D07E7" w:rsidRDefault="002B0D8A" w:rsidP="00530D60">
            <w:pPr>
              <w:rPr>
                <w:rFonts w:ascii="宋体" w:hAnsi="宋体"/>
                <w:color w:val="000000" w:themeColor="text1"/>
                <w:szCs w:val="21"/>
              </w:rPr>
            </w:pPr>
            <w:r w:rsidRPr="006D07E7">
              <w:rPr>
                <w:rFonts w:ascii="宋体" w:hAnsi="宋体"/>
                <w:color w:val="000000" w:themeColor="text1"/>
                <w:szCs w:val="21"/>
              </w:rPr>
              <w:t>1.1</w:t>
            </w:r>
            <w:r w:rsidRPr="006D07E7">
              <w:rPr>
                <w:rFonts w:ascii="宋体" w:hAnsi="宋体" w:hint="eastAsia"/>
                <w:color w:val="000000" w:themeColor="text1"/>
                <w:szCs w:val="21"/>
              </w:rPr>
              <w:t>导师定期参加思想政治教育的情况</w:t>
            </w:r>
          </w:p>
        </w:tc>
        <w:tc>
          <w:tcPr>
            <w:tcW w:w="5103" w:type="dxa"/>
            <w:vMerge w:val="restart"/>
            <w:shd w:val="clear" w:color="auto" w:fill="auto"/>
            <w:vAlign w:val="center"/>
          </w:tcPr>
          <w:p w:rsidR="002B0D8A" w:rsidRPr="006D07E7" w:rsidRDefault="002B0D8A" w:rsidP="00530D60">
            <w:pPr>
              <w:rPr>
                <w:rFonts w:ascii="宋体" w:hAnsi="宋体"/>
                <w:color w:val="000000" w:themeColor="text1"/>
                <w:szCs w:val="21"/>
              </w:rPr>
            </w:pPr>
            <w:r w:rsidRPr="006D07E7">
              <w:rPr>
                <w:rFonts w:ascii="宋体" w:hAnsi="宋体" w:hint="eastAsia"/>
                <w:color w:val="000000" w:themeColor="text1"/>
                <w:szCs w:val="21"/>
              </w:rPr>
              <w:t>坚持正确的政治方向，贯彻党的教育方针，将思想教育与专业教育有机统一</w:t>
            </w:r>
            <w:r w:rsidR="002C1DC2" w:rsidRPr="006D07E7">
              <w:rPr>
                <w:rFonts w:ascii="宋体" w:hAnsi="宋体" w:hint="eastAsia"/>
                <w:color w:val="000000" w:themeColor="text1"/>
                <w:szCs w:val="21"/>
              </w:rPr>
              <w:t>；</w:t>
            </w:r>
            <w:r w:rsidRPr="006D07E7">
              <w:rPr>
                <w:rFonts w:ascii="宋体" w:hAnsi="宋体" w:hint="eastAsia"/>
                <w:color w:val="000000" w:themeColor="text1"/>
                <w:szCs w:val="21"/>
              </w:rPr>
              <w:t>严格执行国家教育政策和中国科学院大学关于研究生培养的各项制度规定。</w:t>
            </w:r>
          </w:p>
        </w:tc>
        <w:tc>
          <w:tcPr>
            <w:tcW w:w="5387" w:type="dxa"/>
            <w:shd w:val="clear" w:color="auto" w:fill="auto"/>
            <w:vAlign w:val="center"/>
          </w:tcPr>
          <w:p w:rsidR="002B0D8A" w:rsidRPr="006D07E7" w:rsidRDefault="002B0D8A" w:rsidP="00530D60">
            <w:pPr>
              <w:rPr>
                <w:rFonts w:ascii="宋体" w:hAnsi="宋体"/>
                <w:color w:val="000000" w:themeColor="text1"/>
                <w:szCs w:val="21"/>
              </w:rPr>
            </w:pPr>
            <w:r w:rsidRPr="006D07E7">
              <w:rPr>
                <w:rFonts w:ascii="宋体" w:hAnsi="宋体" w:hint="eastAsia"/>
                <w:color w:val="000000" w:themeColor="text1"/>
                <w:szCs w:val="21"/>
              </w:rPr>
              <w:t>1</w:t>
            </w:r>
            <w:r w:rsidRPr="006D07E7">
              <w:rPr>
                <w:rFonts w:ascii="宋体" w:hAnsi="宋体"/>
                <w:color w:val="000000" w:themeColor="text1"/>
                <w:szCs w:val="21"/>
              </w:rPr>
              <w:t>.</w:t>
            </w:r>
            <w:r w:rsidRPr="006D07E7">
              <w:rPr>
                <w:rFonts w:ascii="宋体" w:hAnsi="宋体" w:hint="eastAsia"/>
                <w:color w:val="000000" w:themeColor="text1"/>
                <w:szCs w:val="21"/>
              </w:rPr>
              <w:t>导师按要求参加党委、研究生部等部门组织的学习和培训,并接受考核与评估。</w:t>
            </w:r>
          </w:p>
        </w:tc>
      </w:tr>
      <w:tr w:rsidR="006D07E7" w:rsidRPr="006D07E7" w:rsidTr="005B57C8">
        <w:trPr>
          <w:trHeight w:val="680"/>
        </w:trPr>
        <w:tc>
          <w:tcPr>
            <w:tcW w:w="1272" w:type="dxa"/>
            <w:vMerge/>
            <w:shd w:val="clear" w:color="auto" w:fill="auto"/>
            <w:vAlign w:val="center"/>
          </w:tcPr>
          <w:p w:rsidR="002B0D8A" w:rsidRPr="006D07E7" w:rsidRDefault="002B0D8A" w:rsidP="00530D60">
            <w:pPr>
              <w:rPr>
                <w:rFonts w:ascii="宋体" w:hAnsi="宋体"/>
                <w:color w:val="000000" w:themeColor="text1"/>
                <w:szCs w:val="21"/>
              </w:rPr>
            </w:pPr>
          </w:p>
        </w:tc>
        <w:tc>
          <w:tcPr>
            <w:tcW w:w="2125" w:type="dxa"/>
            <w:vMerge/>
            <w:shd w:val="clear" w:color="auto" w:fill="auto"/>
            <w:vAlign w:val="center"/>
          </w:tcPr>
          <w:p w:rsidR="002B0D8A" w:rsidRPr="006D07E7" w:rsidRDefault="002B0D8A" w:rsidP="00530D60">
            <w:pPr>
              <w:rPr>
                <w:rFonts w:ascii="宋体" w:hAnsi="宋体"/>
                <w:color w:val="000000" w:themeColor="text1"/>
                <w:szCs w:val="21"/>
              </w:rPr>
            </w:pPr>
          </w:p>
        </w:tc>
        <w:tc>
          <w:tcPr>
            <w:tcW w:w="5103" w:type="dxa"/>
            <w:vMerge/>
            <w:shd w:val="clear" w:color="auto" w:fill="auto"/>
            <w:vAlign w:val="center"/>
          </w:tcPr>
          <w:p w:rsidR="002B0D8A" w:rsidRPr="006D07E7" w:rsidRDefault="002B0D8A" w:rsidP="00530D60">
            <w:pPr>
              <w:rPr>
                <w:rFonts w:ascii="宋体" w:hAnsi="宋体"/>
                <w:color w:val="000000" w:themeColor="text1"/>
                <w:szCs w:val="21"/>
              </w:rPr>
            </w:pPr>
          </w:p>
        </w:tc>
        <w:tc>
          <w:tcPr>
            <w:tcW w:w="5387" w:type="dxa"/>
            <w:shd w:val="clear" w:color="auto" w:fill="auto"/>
            <w:vAlign w:val="center"/>
          </w:tcPr>
          <w:p w:rsidR="002B0D8A" w:rsidRPr="006D07E7" w:rsidRDefault="002B0D8A" w:rsidP="00572551">
            <w:pPr>
              <w:rPr>
                <w:rFonts w:ascii="宋体" w:hAnsi="宋体"/>
                <w:color w:val="000000" w:themeColor="text1"/>
                <w:szCs w:val="21"/>
              </w:rPr>
            </w:pPr>
            <w:r w:rsidRPr="006D07E7">
              <w:rPr>
                <w:rFonts w:ascii="宋体" w:hAnsi="宋体" w:hint="eastAsia"/>
                <w:color w:val="000000" w:themeColor="text1"/>
                <w:szCs w:val="21"/>
              </w:rPr>
              <w:t>2</w:t>
            </w:r>
            <w:r w:rsidRPr="006D07E7">
              <w:rPr>
                <w:rFonts w:ascii="宋体" w:hAnsi="宋体"/>
                <w:color w:val="000000" w:themeColor="text1"/>
                <w:szCs w:val="21"/>
              </w:rPr>
              <w:t>.</w:t>
            </w:r>
            <w:r w:rsidRPr="006D07E7">
              <w:rPr>
                <w:rFonts w:ascii="宋体" w:hAnsi="宋体" w:hint="eastAsia"/>
                <w:color w:val="000000" w:themeColor="text1"/>
                <w:szCs w:val="21"/>
              </w:rPr>
              <w:t>将思想政治教育融入日常辅导与专业课程，实现知识传授与价值引领的统一。</w:t>
            </w:r>
          </w:p>
        </w:tc>
      </w:tr>
      <w:tr w:rsidR="006D07E7" w:rsidRPr="006D07E7" w:rsidTr="005B57C8">
        <w:trPr>
          <w:trHeight w:val="680"/>
        </w:trPr>
        <w:tc>
          <w:tcPr>
            <w:tcW w:w="1272" w:type="dxa"/>
            <w:vMerge/>
            <w:shd w:val="clear" w:color="auto" w:fill="auto"/>
            <w:vAlign w:val="center"/>
          </w:tcPr>
          <w:p w:rsidR="002B0D8A" w:rsidRPr="006D07E7" w:rsidRDefault="002B0D8A" w:rsidP="00530D60">
            <w:pPr>
              <w:rPr>
                <w:rFonts w:ascii="宋体" w:hAnsi="宋体"/>
                <w:color w:val="000000" w:themeColor="text1"/>
                <w:szCs w:val="21"/>
              </w:rPr>
            </w:pPr>
          </w:p>
        </w:tc>
        <w:tc>
          <w:tcPr>
            <w:tcW w:w="2125" w:type="dxa"/>
            <w:vMerge w:val="restart"/>
            <w:shd w:val="clear" w:color="auto" w:fill="auto"/>
            <w:vAlign w:val="center"/>
          </w:tcPr>
          <w:p w:rsidR="002B0D8A" w:rsidRPr="006D07E7" w:rsidRDefault="002B0D8A" w:rsidP="00530D60">
            <w:pPr>
              <w:rPr>
                <w:rFonts w:ascii="宋体" w:hAnsi="宋体"/>
                <w:color w:val="000000" w:themeColor="text1"/>
                <w:szCs w:val="21"/>
              </w:rPr>
            </w:pPr>
            <w:r w:rsidRPr="006D07E7">
              <w:rPr>
                <w:rFonts w:ascii="宋体" w:hAnsi="宋体"/>
                <w:color w:val="000000" w:themeColor="text1"/>
                <w:szCs w:val="21"/>
              </w:rPr>
              <w:t>1.2</w:t>
            </w:r>
            <w:r w:rsidRPr="006D07E7">
              <w:rPr>
                <w:rFonts w:ascii="宋体" w:hAnsi="宋体" w:hint="eastAsia"/>
                <w:color w:val="000000" w:themeColor="text1"/>
                <w:szCs w:val="21"/>
              </w:rPr>
              <w:t>导师定期开展学生思政工作情况</w:t>
            </w:r>
          </w:p>
        </w:tc>
        <w:tc>
          <w:tcPr>
            <w:tcW w:w="5103" w:type="dxa"/>
            <w:vMerge w:val="restart"/>
            <w:shd w:val="clear" w:color="auto" w:fill="auto"/>
            <w:vAlign w:val="center"/>
          </w:tcPr>
          <w:p w:rsidR="002B0D8A" w:rsidRPr="006D07E7" w:rsidRDefault="002B0D8A" w:rsidP="00530D60">
            <w:pPr>
              <w:rPr>
                <w:rFonts w:ascii="宋体" w:hAnsi="宋体"/>
                <w:color w:val="000000" w:themeColor="text1"/>
                <w:szCs w:val="21"/>
              </w:rPr>
            </w:pPr>
            <w:r w:rsidRPr="006D07E7">
              <w:rPr>
                <w:rFonts w:ascii="宋体" w:hAnsi="宋体" w:hint="eastAsia"/>
                <w:color w:val="000000" w:themeColor="text1"/>
                <w:szCs w:val="21"/>
              </w:rPr>
              <w:t>导师定期与学生开展谈心谈话，了解学生学习科研、生活、思想状况，有针对性的进行思想引导和指导帮助；党员导师在所指导研究生中开展积极分子培养和党员思想交流。</w:t>
            </w:r>
          </w:p>
        </w:tc>
        <w:tc>
          <w:tcPr>
            <w:tcW w:w="5387" w:type="dxa"/>
            <w:shd w:val="clear" w:color="auto" w:fill="auto"/>
            <w:vAlign w:val="center"/>
          </w:tcPr>
          <w:p w:rsidR="002B0D8A" w:rsidRPr="006D07E7" w:rsidRDefault="002B0D8A" w:rsidP="006E1985">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1</w:t>
            </w:r>
            <w:r w:rsidRPr="006D07E7">
              <w:rPr>
                <w:rFonts w:ascii="宋体" w:eastAsia="宋体" w:hAnsi="宋体" w:hint="eastAsia"/>
                <w:color w:val="000000" w:themeColor="text1"/>
                <w:szCs w:val="21"/>
              </w:rPr>
              <w:t>.导师与学生定期开展思想沟通交流情况，及时了解研究生思想动态。平均每月应与每位学生交流1次。</w:t>
            </w:r>
          </w:p>
        </w:tc>
      </w:tr>
      <w:tr w:rsidR="006D07E7" w:rsidRPr="006D07E7" w:rsidTr="005B57C8">
        <w:trPr>
          <w:trHeight w:val="1020"/>
        </w:trPr>
        <w:tc>
          <w:tcPr>
            <w:tcW w:w="1272" w:type="dxa"/>
            <w:vMerge/>
            <w:shd w:val="clear" w:color="auto" w:fill="auto"/>
            <w:vAlign w:val="center"/>
          </w:tcPr>
          <w:p w:rsidR="002B0D8A" w:rsidRPr="006D07E7" w:rsidRDefault="002B0D8A" w:rsidP="00530D60">
            <w:pPr>
              <w:rPr>
                <w:rFonts w:ascii="宋体" w:hAnsi="宋体"/>
                <w:color w:val="000000" w:themeColor="text1"/>
                <w:szCs w:val="21"/>
              </w:rPr>
            </w:pPr>
          </w:p>
        </w:tc>
        <w:tc>
          <w:tcPr>
            <w:tcW w:w="2125" w:type="dxa"/>
            <w:vMerge/>
            <w:shd w:val="clear" w:color="auto" w:fill="auto"/>
            <w:vAlign w:val="center"/>
          </w:tcPr>
          <w:p w:rsidR="002B0D8A" w:rsidRPr="006D07E7" w:rsidRDefault="002B0D8A" w:rsidP="00530D60">
            <w:pPr>
              <w:rPr>
                <w:rFonts w:ascii="宋体" w:hAnsi="宋体"/>
                <w:color w:val="000000" w:themeColor="text1"/>
                <w:szCs w:val="21"/>
              </w:rPr>
            </w:pPr>
          </w:p>
        </w:tc>
        <w:tc>
          <w:tcPr>
            <w:tcW w:w="5103" w:type="dxa"/>
            <w:vMerge/>
            <w:shd w:val="clear" w:color="auto" w:fill="auto"/>
            <w:vAlign w:val="center"/>
          </w:tcPr>
          <w:p w:rsidR="002B0D8A" w:rsidRPr="006D07E7" w:rsidRDefault="002B0D8A" w:rsidP="00530D60">
            <w:pPr>
              <w:rPr>
                <w:rFonts w:ascii="宋体" w:hAnsi="宋体"/>
                <w:color w:val="000000" w:themeColor="text1"/>
                <w:szCs w:val="21"/>
              </w:rPr>
            </w:pPr>
          </w:p>
        </w:tc>
        <w:tc>
          <w:tcPr>
            <w:tcW w:w="5387" w:type="dxa"/>
            <w:shd w:val="clear" w:color="auto" w:fill="auto"/>
            <w:vAlign w:val="center"/>
          </w:tcPr>
          <w:p w:rsidR="002B0D8A" w:rsidRPr="006D07E7" w:rsidRDefault="002B0D8A" w:rsidP="002B0D8A">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2.</w:t>
            </w:r>
            <w:r w:rsidRPr="006D07E7">
              <w:rPr>
                <w:rFonts w:ascii="宋体" w:eastAsia="宋体" w:hAnsi="宋体" w:hint="eastAsia"/>
                <w:color w:val="000000" w:themeColor="text1"/>
                <w:szCs w:val="21"/>
              </w:rPr>
              <w:t>鼓励支持研究生积极参加党团活动与学生工作。党员导师还应积极开展学生党建工作，带动所指导学生向党组织靠拢。</w:t>
            </w:r>
          </w:p>
        </w:tc>
      </w:tr>
      <w:tr w:rsidR="006D07E7" w:rsidRPr="006D07E7" w:rsidTr="005B57C8">
        <w:trPr>
          <w:trHeight w:val="680"/>
        </w:trPr>
        <w:tc>
          <w:tcPr>
            <w:tcW w:w="1272" w:type="dxa"/>
            <w:vMerge/>
            <w:shd w:val="clear" w:color="auto" w:fill="auto"/>
            <w:vAlign w:val="center"/>
          </w:tcPr>
          <w:p w:rsidR="002B0D8A" w:rsidRPr="006D07E7" w:rsidRDefault="002B0D8A" w:rsidP="00C66049">
            <w:pPr>
              <w:rPr>
                <w:rFonts w:ascii="宋体" w:hAnsi="宋体"/>
                <w:color w:val="000000" w:themeColor="text1"/>
                <w:szCs w:val="21"/>
              </w:rPr>
            </w:pPr>
          </w:p>
        </w:tc>
        <w:tc>
          <w:tcPr>
            <w:tcW w:w="2125" w:type="dxa"/>
            <w:vMerge w:val="restart"/>
            <w:shd w:val="clear" w:color="auto" w:fill="auto"/>
            <w:vAlign w:val="center"/>
          </w:tcPr>
          <w:p w:rsidR="002B0D8A" w:rsidRPr="006D07E7" w:rsidRDefault="002B0D8A" w:rsidP="00C66049">
            <w:pPr>
              <w:rPr>
                <w:rFonts w:ascii="宋体" w:hAnsi="宋体"/>
                <w:color w:val="000000" w:themeColor="text1"/>
                <w:szCs w:val="21"/>
              </w:rPr>
            </w:pPr>
            <w:r w:rsidRPr="006D07E7">
              <w:rPr>
                <w:rFonts w:ascii="宋体" w:hAnsi="宋体" w:hint="eastAsia"/>
                <w:color w:val="000000" w:themeColor="text1"/>
                <w:szCs w:val="21"/>
              </w:rPr>
              <w:t>1</w:t>
            </w:r>
            <w:r w:rsidRPr="006D07E7">
              <w:rPr>
                <w:rFonts w:ascii="宋体" w:hAnsi="宋体"/>
                <w:color w:val="000000" w:themeColor="text1"/>
                <w:szCs w:val="21"/>
              </w:rPr>
              <w:t>.3</w:t>
            </w:r>
            <w:r w:rsidRPr="006D07E7">
              <w:rPr>
                <w:rFonts w:ascii="宋体" w:hAnsi="宋体" w:hint="eastAsia"/>
                <w:color w:val="000000" w:themeColor="text1"/>
                <w:szCs w:val="21"/>
              </w:rPr>
              <w:t>导师参加学生活动情况</w:t>
            </w:r>
          </w:p>
        </w:tc>
        <w:tc>
          <w:tcPr>
            <w:tcW w:w="5103" w:type="dxa"/>
            <w:vMerge w:val="restart"/>
            <w:shd w:val="clear" w:color="auto" w:fill="auto"/>
            <w:vAlign w:val="center"/>
          </w:tcPr>
          <w:p w:rsidR="002B0D8A" w:rsidRPr="006D07E7" w:rsidRDefault="002B0D8A" w:rsidP="00C66049">
            <w:pPr>
              <w:jc w:val="left"/>
              <w:rPr>
                <w:rFonts w:ascii="宋体" w:hAnsi="宋体"/>
                <w:color w:val="000000" w:themeColor="text1"/>
                <w:szCs w:val="21"/>
              </w:rPr>
            </w:pPr>
            <w:r w:rsidRPr="006D07E7">
              <w:rPr>
                <w:rFonts w:ascii="宋体" w:hAnsi="宋体" w:hint="eastAsia"/>
                <w:color w:val="000000" w:themeColor="text1"/>
                <w:szCs w:val="21"/>
              </w:rPr>
              <w:t>党员导师积极参加党支部或党小组组织生活等相关活动；导师积极参加学生团支部、班级班会等活动，参加学生会组织的各类学生活动情况；导师带队组织学生参加社会实践、科研实践情况。</w:t>
            </w:r>
          </w:p>
        </w:tc>
        <w:tc>
          <w:tcPr>
            <w:tcW w:w="5387" w:type="dxa"/>
            <w:shd w:val="clear" w:color="auto" w:fill="auto"/>
          </w:tcPr>
          <w:p w:rsidR="002B0D8A" w:rsidRPr="006D07E7" w:rsidRDefault="002B0D8A" w:rsidP="00C66049">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1</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参加学生党团班活动、文体活动、心理健康教育、就业指导和引导等，并为学生活动积极提供各方面条件支持。</w:t>
            </w:r>
          </w:p>
        </w:tc>
      </w:tr>
      <w:tr w:rsidR="006D07E7" w:rsidRPr="006D07E7" w:rsidTr="005B57C8">
        <w:trPr>
          <w:trHeight w:val="680"/>
        </w:trPr>
        <w:tc>
          <w:tcPr>
            <w:tcW w:w="1272" w:type="dxa"/>
            <w:vMerge/>
            <w:shd w:val="clear" w:color="auto" w:fill="auto"/>
            <w:vAlign w:val="center"/>
          </w:tcPr>
          <w:p w:rsidR="002B0D8A" w:rsidRPr="006D07E7" w:rsidRDefault="002B0D8A" w:rsidP="00C66049">
            <w:pPr>
              <w:rPr>
                <w:rFonts w:ascii="宋体" w:hAnsi="宋体"/>
                <w:color w:val="000000" w:themeColor="text1"/>
                <w:szCs w:val="21"/>
              </w:rPr>
            </w:pPr>
          </w:p>
        </w:tc>
        <w:tc>
          <w:tcPr>
            <w:tcW w:w="2125" w:type="dxa"/>
            <w:vMerge/>
            <w:shd w:val="clear" w:color="auto" w:fill="auto"/>
            <w:vAlign w:val="center"/>
          </w:tcPr>
          <w:p w:rsidR="002B0D8A" w:rsidRPr="006D07E7" w:rsidRDefault="002B0D8A" w:rsidP="00C66049">
            <w:pPr>
              <w:rPr>
                <w:rFonts w:ascii="宋体" w:hAnsi="宋体"/>
                <w:color w:val="000000" w:themeColor="text1"/>
                <w:szCs w:val="21"/>
              </w:rPr>
            </w:pPr>
          </w:p>
        </w:tc>
        <w:tc>
          <w:tcPr>
            <w:tcW w:w="5103" w:type="dxa"/>
            <w:vMerge/>
            <w:shd w:val="clear" w:color="auto" w:fill="auto"/>
            <w:vAlign w:val="center"/>
          </w:tcPr>
          <w:p w:rsidR="002B0D8A" w:rsidRPr="006D07E7" w:rsidRDefault="002B0D8A" w:rsidP="00C66049">
            <w:pPr>
              <w:jc w:val="left"/>
              <w:rPr>
                <w:rFonts w:ascii="宋体" w:hAnsi="宋体"/>
                <w:color w:val="000000" w:themeColor="text1"/>
                <w:szCs w:val="21"/>
              </w:rPr>
            </w:pPr>
          </w:p>
        </w:tc>
        <w:tc>
          <w:tcPr>
            <w:tcW w:w="5387" w:type="dxa"/>
            <w:shd w:val="clear" w:color="auto" w:fill="auto"/>
          </w:tcPr>
          <w:p w:rsidR="002B0D8A" w:rsidRPr="006D07E7" w:rsidRDefault="002B0D8A" w:rsidP="0000644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2</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作为带队教师或组织人，带领学生进行社会实践、科研实践、就业实践等活动。</w:t>
            </w:r>
          </w:p>
        </w:tc>
      </w:tr>
      <w:tr w:rsidR="006D07E7" w:rsidRPr="006D07E7" w:rsidTr="005B57C8">
        <w:trPr>
          <w:trHeight w:val="1020"/>
        </w:trPr>
        <w:tc>
          <w:tcPr>
            <w:tcW w:w="1272"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2</w:t>
            </w:r>
            <w:r w:rsidRPr="006D07E7">
              <w:rPr>
                <w:rFonts w:ascii="宋体" w:hAnsi="宋体"/>
                <w:color w:val="000000" w:themeColor="text1"/>
                <w:szCs w:val="21"/>
              </w:rPr>
              <w:t>.</w:t>
            </w:r>
            <w:r w:rsidRPr="006D07E7">
              <w:rPr>
                <w:rFonts w:ascii="宋体" w:hAnsi="宋体" w:hint="eastAsia"/>
                <w:color w:val="000000" w:themeColor="text1"/>
                <w:szCs w:val="21"/>
              </w:rPr>
              <w:t>师德师风</w:t>
            </w:r>
          </w:p>
        </w:tc>
        <w:tc>
          <w:tcPr>
            <w:tcW w:w="2125"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2</w:t>
            </w:r>
            <w:r w:rsidRPr="006D07E7">
              <w:rPr>
                <w:rFonts w:ascii="宋体" w:hAnsi="宋体"/>
                <w:color w:val="000000" w:themeColor="text1"/>
                <w:szCs w:val="21"/>
              </w:rPr>
              <w:t>.1</w:t>
            </w:r>
            <w:r w:rsidRPr="006D07E7">
              <w:rPr>
                <w:rFonts w:ascii="宋体" w:hAnsi="宋体" w:hint="eastAsia"/>
                <w:color w:val="000000" w:themeColor="text1"/>
                <w:szCs w:val="21"/>
              </w:rPr>
              <w:t>导师遵守教师职业道德规范的情况</w:t>
            </w:r>
          </w:p>
        </w:tc>
        <w:tc>
          <w:tcPr>
            <w:tcW w:w="5103"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自觉遵守科研诚信与学术道德，提升学术道德涵养，杜绝学术不端行为，提高知识产权保护意识。</w:t>
            </w:r>
          </w:p>
        </w:tc>
        <w:tc>
          <w:tcPr>
            <w:tcW w:w="5387" w:type="dxa"/>
            <w:shd w:val="clear" w:color="auto" w:fill="auto"/>
            <w:vAlign w:val="center"/>
          </w:tcPr>
          <w:p w:rsidR="00B902C7" w:rsidRPr="006D07E7" w:rsidRDefault="00B902C7" w:rsidP="002B0D8A">
            <w:pPr>
              <w:rPr>
                <w:rFonts w:ascii="宋体" w:hAnsi="宋体"/>
                <w:color w:val="000000" w:themeColor="text1"/>
                <w:szCs w:val="21"/>
              </w:rPr>
            </w:pPr>
            <w:r w:rsidRPr="006D07E7">
              <w:rPr>
                <w:rFonts w:ascii="宋体" w:hAnsi="宋体" w:hint="eastAsia"/>
                <w:color w:val="000000" w:themeColor="text1"/>
                <w:szCs w:val="21"/>
              </w:rPr>
              <w:t>1</w:t>
            </w:r>
            <w:r w:rsidRPr="006D07E7">
              <w:rPr>
                <w:rFonts w:ascii="宋体" w:hAnsi="宋体"/>
                <w:color w:val="000000" w:themeColor="text1"/>
                <w:szCs w:val="21"/>
              </w:rPr>
              <w:t>.</w:t>
            </w:r>
            <w:r w:rsidRPr="006D07E7">
              <w:rPr>
                <w:rFonts w:ascii="宋体" w:hAnsi="宋体" w:hint="eastAsia"/>
                <w:color w:val="000000" w:themeColor="text1"/>
                <w:szCs w:val="21"/>
              </w:rPr>
              <w:t>遵守科研诚信原则，严格遵守学术道德规范，确保研究过程的真实性和可靠性。在撰写学术论文或报告时，准确引用他人研究成果，避免抄袭、剽窃等学术不端行为。不夸大研究成果</w:t>
            </w:r>
            <w:r w:rsidR="002B0D8A" w:rsidRPr="006D07E7">
              <w:rPr>
                <w:rFonts w:ascii="宋体" w:hAnsi="宋体" w:hint="eastAsia"/>
                <w:color w:val="000000" w:themeColor="text1"/>
                <w:szCs w:val="21"/>
              </w:rPr>
              <w:t>。</w:t>
            </w:r>
            <w:r w:rsidR="002B0D8A" w:rsidRPr="006D07E7">
              <w:rPr>
                <w:rFonts w:ascii="宋体" w:hAnsi="宋体"/>
                <w:color w:val="000000" w:themeColor="text1"/>
                <w:szCs w:val="21"/>
              </w:rPr>
              <w:t xml:space="preserve"> </w:t>
            </w:r>
          </w:p>
        </w:tc>
      </w:tr>
      <w:tr w:rsidR="006D07E7" w:rsidRPr="006D07E7" w:rsidTr="005B57C8">
        <w:trPr>
          <w:trHeight w:val="340"/>
        </w:trPr>
        <w:tc>
          <w:tcPr>
            <w:tcW w:w="1272" w:type="dxa"/>
            <w:vMerge/>
            <w:shd w:val="clear" w:color="auto" w:fill="auto"/>
            <w:vAlign w:val="center"/>
          </w:tcPr>
          <w:p w:rsidR="002B0D8A" w:rsidRPr="006D07E7" w:rsidRDefault="002B0D8A" w:rsidP="00530D60">
            <w:pPr>
              <w:rPr>
                <w:rFonts w:ascii="宋体" w:hAnsi="宋体"/>
                <w:color w:val="000000" w:themeColor="text1"/>
                <w:szCs w:val="21"/>
              </w:rPr>
            </w:pPr>
          </w:p>
        </w:tc>
        <w:tc>
          <w:tcPr>
            <w:tcW w:w="2125" w:type="dxa"/>
            <w:vMerge/>
            <w:shd w:val="clear" w:color="auto" w:fill="auto"/>
            <w:vAlign w:val="center"/>
          </w:tcPr>
          <w:p w:rsidR="002B0D8A" w:rsidRPr="006D07E7" w:rsidRDefault="002B0D8A" w:rsidP="00530D60">
            <w:pPr>
              <w:rPr>
                <w:rFonts w:ascii="宋体" w:hAnsi="宋体"/>
                <w:color w:val="000000" w:themeColor="text1"/>
                <w:szCs w:val="21"/>
              </w:rPr>
            </w:pPr>
          </w:p>
        </w:tc>
        <w:tc>
          <w:tcPr>
            <w:tcW w:w="5103" w:type="dxa"/>
            <w:vMerge/>
            <w:shd w:val="clear" w:color="auto" w:fill="auto"/>
            <w:vAlign w:val="center"/>
          </w:tcPr>
          <w:p w:rsidR="002B0D8A" w:rsidRPr="006D07E7" w:rsidRDefault="002B0D8A" w:rsidP="00530D60">
            <w:pPr>
              <w:rPr>
                <w:rFonts w:ascii="宋体" w:hAnsi="宋体"/>
                <w:color w:val="000000" w:themeColor="text1"/>
                <w:szCs w:val="21"/>
              </w:rPr>
            </w:pPr>
          </w:p>
        </w:tc>
        <w:tc>
          <w:tcPr>
            <w:tcW w:w="5387" w:type="dxa"/>
            <w:shd w:val="clear" w:color="auto" w:fill="auto"/>
            <w:vAlign w:val="center"/>
          </w:tcPr>
          <w:p w:rsidR="002B0D8A" w:rsidRPr="006D07E7" w:rsidRDefault="002B0D8A" w:rsidP="000E291E">
            <w:pPr>
              <w:rPr>
                <w:rFonts w:ascii="宋体" w:hAnsi="宋体"/>
                <w:color w:val="000000" w:themeColor="text1"/>
                <w:szCs w:val="21"/>
              </w:rPr>
            </w:pPr>
            <w:r w:rsidRPr="006D07E7">
              <w:rPr>
                <w:rFonts w:ascii="宋体" w:hAnsi="宋体" w:hint="eastAsia"/>
                <w:color w:val="000000" w:themeColor="text1"/>
                <w:szCs w:val="21"/>
              </w:rPr>
              <w:t>2</w:t>
            </w:r>
            <w:r w:rsidRPr="006D07E7">
              <w:rPr>
                <w:rFonts w:ascii="宋体" w:hAnsi="宋体"/>
                <w:color w:val="000000" w:themeColor="text1"/>
                <w:szCs w:val="21"/>
              </w:rPr>
              <w:t>.</w:t>
            </w:r>
            <w:r w:rsidRPr="006D07E7">
              <w:rPr>
                <w:rFonts w:ascii="宋体" w:hAnsi="宋体" w:hint="eastAsia"/>
                <w:color w:val="000000" w:themeColor="text1"/>
                <w:szCs w:val="21"/>
              </w:rPr>
              <w:t>合规合法使用项目经费 、履行报销程序。</w:t>
            </w:r>
          </w:p>
        </w:tc>
      </w:tr>
      <w:tr w:rsidR="006D07E7" w:rsidRPr="006D07E7" w:rsidTr="005B57C8">
        <w:trPr>
          <w:trHeight w:val="340"/>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vMerge/>
            <w:shd w:val="clear" w:color="auto" w:fill="auto"/>
            <w:vAlign w:val="center"/>
          </w:tcPr>
          <w:p w:rsidR="00B902C7" w:rsidRPr="006D07E7" w:rsidRDefault="00B902C7" w:rsidP="00530D60">
            <w:pPr>
              <w:rPr>
                <w:rFonts w:ascii="宋体" w:hAnsi="宋体"/>
                <w:color w:val="000000" w:themeColor="text1"/>
                <w:szCs w:val="21"/>
              </w:rPr>
            </w:pPr>
          </w:p>
        </w:tc>
        <w:tc>
          <w:tcPr>
            <w:tcW w:w="5103" w:type="dxa"/>
            <w:vMerge/>
            <w:shd w:val="clear" w:color="auto" w:fill="auto"/>
            <w:vAlign w:val="center"/>
          </w:tcPr>
          <w:p w:rsidR="00B902C7" w:rsidRPr="006D07E7" w:rsidRDefault="00B902C7" w:rsidP="00530D60">
            <w:pPr>
              <w:rPr>
                <w:rFonts w:ascii="宋体" w:hAnsi="宋体"/>
                <w:color w:val="000000" w:themeColor="text1"/>
                <w:szCs w:val="21"/>
              </w:rPr>
            </w:pPr>
          </w:p>
        </w:tc>
        <w:tc>
          <w:tcPr>
            <w:tcW w:w="5387" w:type="dxa"/>
            <w:shd w:val="clear" w:color="auto" w:fill="auto"/>
            <w:vAlign w:val="center"/>
          </w:tcPr>
          <w:p w:rsidR="00B902C7" w:rsidRPr="006D07E7" w:rsidRDefault="002B0D8A" w:rsidP="00530D60">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3</w:t>
            </w:r>
            <w:r w:rsidR="00B902C7" w:rsidRPr="006D07E7">
              <w:rPr>
                <w:rFonts w:ascii="宋体" w:eastAsia="宋体" w:hAnsi="宋体"/>
                <w:color w:val="000000" w:themeColor="text1"/>
                <w:szCs w:val="21"/>
              </w:rPr>
              <w:t>.</w:t>
            </w:r>
            <w:r w:rsidR="00B902C7" w:rsidRPr="006D07E7">
              <w:rPr>
                <w:rFonts w:ascii="宋体" w:eastAsia="宋体" w:hAnsi="宋体" w:hint="eastAsia"/>
                <w:color w:val="000000" w:themeColor="text1"/>
                <w:szCs w:val="21"/>
              </w:rPr>
              <w:t>每年至少应参加科研诚信培训1次。</w:t>
            </w:r>
          </w:p>
        </w:tc>
      </w:tr>
      <w:tr w:rsidR="006D07E7" w:rsidRPr="006D07E7" w:rsidTr="00B902C7">
        <w:trPr>
          <w:trHeight w:val="381"/>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vMerge/>
            <w:shd w:val="clear" w:color="auto" w:fill="auto"/>
            <w:vAlign w:val="center"/>
          </w:tcPr>
          <w:p w:rsidR="00B902C7" w:rsidRPr="006D07E7" w:rsidRDefault="00B902C7" w:rsidP="00530D60">
            <w:pPr>
              <w:rPr>
                <w:rFonts w:ascii="宋体" w:hAnsi="宋体"/>
                <w:color w:val="000000" w:themeColor="text1"/>
                <w:szCs w:val="21"/>
              </w:rPr>
            </w:pPr>
          </w:p>
        </w:tc>
        <w:tc>
          <w:tcPr>
            <w:tcW w:w="5103" w:type="dxa"/>
            <w:shd w:val="clear" w:color="auto" w:fill="auto"/>
            <w:vAlign w:val="center"/>
          </w:tcPr>
          <w:p w:rsidR="00B902C7" w:rsidRPr="006D07E7" w:rsidRDefault="00B902C7" w:rsidP="006E1985">
            <w:pPr>
              <w:rPr>
                <w:rFonts w:ascii="宋体" w:hAnsi="宋体"/>
                <w:color w:val="000000" w:themeColor="text1"/>
                <w:szCs w:val="21"/>
              </w:rPr>
            </w:pPr>
            <w:r w:rsidRPr="006D07E7">
              <w:rPr>
                <w:rFonts w:ascii="宋体" w:hAnsi="宋体" w:hint="eastAsia"/>
                <w:color w:val="000000" w:themeColor="text1"/>
                <w:szCs w:val="21"/>
              </w:rPr>
              <w:t>遵守教师职业道德规范，为人师表，爱岗敬业，正确行使导师权力，有责任心和使命感。</w:t>
            </w:r>
          </w:p>
        </w:tc>
        <w:tc>
          <w:tcPr>
            <w:tcW w:w="5387" w:type="dxa"/>
            <w:shd w:val="clear" w:color="auto" w:fill="auto"/>
            <w:vAlign w:val="center"/>
          </w:tcPr>
          <w:p w:rsidR="00B902C7" w:rsidRPr="006D07E7" w:rsidRDefault="00B902C7" w:rsidP="000E291E">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1</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 xml:space="preserve">教师在教学和科研活动中是否严格遵守教师职业道德规范，以身作则，树立良好的师德师风。不存在师德失范行为。 </w:t>
            </w:r>
          </w:p>
        </w:tc>
      </w:tr>
      <w:tr w:rsidR="006D07E7" w:rsidRPr="006D07E7" w:rsidTr="005B57C8">
        <w:trPr>
          <w:trHeight w:val="680"/>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2</w:t>
            </w:r>
            <w:r w:rsidRPr="006D07E7">
              <w:rPr>
                <w:rFonts w:ascii="宋体" w:hAnsi="宋体"/>
                <w:color w:val="000000" w:themeColor="text1"/>
                <w:szCs w:val="21"/>
              </w:rPr>
              <w:t>.2</w:t>
            </w:r>
            <w:r w:rsidRPr="006D07E7">
              <w:rPr>
                <w:rFonts w:ascii="宋体" w:hAnsi="宋体" w:hint="eastAsia"/>
                <w:color w:val="000000" w:themeColor="text1"/>
                <w:szCs w:val="21"/>
              </w:rPr>
              <w:t>指导研究生恪守学术道德规范情况</w:t>
            </w:r>
          </w:p>
        </w:tc>
        <w:tc>
          <w:tcPr>
            <w:tcW w:w="5103"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教育研究生自觉遵守科研诚信与学术道德规范，杜绝学术不端行为。</w:t>
            </w:r>
          </w:p>
        </w:tc>
        <w:tc>
          <w:tcPr>
            <w:tcW w:w="5387" w:type="dxa"/>
            <w:shd w:val="clear" w:color="auto" w:fill="auto"/>
            <w:vAlign w:val="center"/>
          </w:tcPr>
          <w:p w:rsidR="00B902C7" w:rsidRPr="006D07E7" w:rsidRDefault="00B902C7" w:rsidP="00530D60">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1</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在研究生培养各个环节，强化学术规范训练，加强职业伦理教育，提升学术道德涵养。</w:t>
            </w:r>
          </w:p>
        </w:tc>
      </w:tr>
      <w:tr w:rsidR="006D07E7" w:rsidRPr="006D07E7" w:rsidTr="005B57C8">
        <w:trPr>
          <w:trHeight w:val="680"/>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vMerge/>
            <w:shd w:val="clear" w:color="auto" w:fill="auto"/>
            <w:vAlign w:val="center"/>
          </w:tcPr>
          <w:p w:rsidR="00B902C7" w:rsidRPr="006D07E7" w:rsidRDefault="00B902C7" w:rsidP="00530D60">
            <w:pPr>
              <w:rPr>
                <w:rFonts w:ascii="宋体" w:hAnsi="宋体"/>
                <w:color w:val="000000" w:themeColor="text1"/>
                <w:szCs w:val="21"/>
              </w:rPr>
            </w:pPr>
          </w:p>
        </w:tc>
        <w:tc>
          <w:tcPr>
            <w:tcW w:w="5103" w:type="dxa"/>
            <w:vMerge/>
            <w:shd w:val="clear" w:color="auto" w:fill="auto"/>
            <w:vAlign w:val="center"/>
          </w:tcPr>
          <w:p w:rsidR="00B902C7" w:rsidRPr="006D07E7" w:rsidRDefault="00B902C7" w:rsidP="00530D60">
            <w:pPr>
              <w:rPr>
                <w:rFonts w:ascii="宋体" w:hAnsi="宋体"/>
                <w:color w:val="000000" w:themeColor="text1"/>
                <w:szCs w:val="21"/>
              </w:rPr>
            </w:pPr>
          </w:p>
        </w:tc>
        <w:tc>
          <w:tcPr>
            <w:tcW w:w="5387" w:type="dxa"/>
            <w:shd w:val="clear" w:color="auto" w:fill="auto"/>
            <w:vAlign w:val="center"/>
          </w:tcPr>
          <w:p w:rsidR="00B902C7" w:rsidRPr="006D07E7" w:rsidRDefault="00B902C7" w:rsidP="00530D60">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2</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审核研究生发表的科研成果和学位论文，杜绝抄袭剽窃、实验作假、数据作假等不端行为</w:t>
            </w:r>
          </w:p>
        </w:tc>
      </w:tr>
      <w:tr w:rsidR="006D07E7" w:rsidRPr="006D07E7" w:rsidTr="005B57C8">
        <w:trPr>
          <w:trHeight w:val="680"/>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vMerge/>
            <w:shd w:val="clear" w:color="auto" w:fill="auto"/>
            <w:vAlign w:val="center"/>
          </w:tcPr>
          <w:p w:rsidR="00B902C7" w:rsidRPr="006D07E7" w:rsidRDefault="00B902C7" w:rsidP="00530D60">
            <w:pPr>
              <w:rPr>
                <w:rFonts w:ascii="宋体" w:hAnsi="宋体"/>
                <w:color w:val="000000" w:themeColor="text1"/>
                <w:szCs w:val="21"/>
              </w:rPr>
            </w:pPr>
          </w:p>
        </w:tc>
        <w:tc>
          <w:tcPr>
            <w:tcW w:w="5103" w:type="dxa"/>
            <w:vMerge/>
            <w:shd w:val="clear" w:color="auto" w:fill="auto"/>
            <w:vAlign w:val="center"/>
          </w:tcPr>
          <w:p w:rsidR="00B902C7" w:rsidRPr="006D07E7" w:rsidRDefault="00B902C7" w:rsidP="00530D60">
            <w:pPr>
              <w:rPr>
                <w:rFonts w:ascii="宋体" w:hAnsi="宋体"/>
                <w:color w:val="000000" w:themeColor="text1"/>
                <w:szCs w:val="21"/>
              </w:rPr>
            </w:pPr>
          </w:p>
        </w:tc>
        <w:tc>
          <w:tcPr>
            <w:tcW w:w="5387" w:type="dxa"/>
            <w:shd w:val="clear" w:color="auto" w:fill="auto"/>
            <w:vAlign w:val="center"/>
          </w:tcPr>
          <w:p w:rsidR="00B902C7" w:rsidRPr="006D07E7" w:rsidRDefault="00B902C7" w:rsidP="00530D60">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3</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培养研究生尊重他人劳动成果，提高知识产权保护意识。</w:t>
            </w:r>
          </w:p>
        </w:tc>
      </w:tr>
      <w:tr w:rsidR="006D07E7" w:rsidRPr="006D07E7" w:rsidTr="005B57C8">
        <w:trPr>
          <w:trHeight w:val="340"/>
        </w:trPr>
        <w:tc>
          <w:tcPr>
            <w:tcW w:w="1272"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3</w:t>
            </w:r>
            <w:r w:rsidRPr="006D07E7">
              <w:rPr>
                <w:rFonts w:ascii="宋体" w:hAnsi="宋体"/>
                <w:color w:val="000000" w:themeColor="text1"/>
                <w:szCs w:val="21"/>
              </w:rPr>
              <w:t>.</w:t>
            </w:r>
            <w:r w:rsidRPr="006D07E7">
              <w:rPr>
                <w:rFonts w:ascii="宋体" w:hAnsi="宋体" w:hint="eastAsia"/>
                <w:color w:val="000000" w:themeColor="text1"/>
                <w:szCs w:val="21"/>
              </w:rPr>
              <w:t>学术水平</w:t>
            </w:r>
          </w:p>
        </w:tc>
        <w:tc>
          <w:tcPr>
            <w:tcW w:w="2125"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3</w:t>
            </w:r>
            <w:r w:rsidRPr="006D07E7">
              <w:rPr>
                <w:rFonts w:ascii="宋体" w:hAnsi="宋体"/>
                <w:color w:val="000000" w:themeColor="text1"/>
                <w:szCs w:val="21"/>
              </w:rPr>
              <w:t>.1</w:t>
            </w:r>
            <w:r w:rsidRPr="006D07E7">
              <w:rPr>
                <w:rFonts w:ascii="宋体" w:hAnsi="宋体" w:hint="eastAsia"/>
                <w:color w:val="000000" w:themeColor="text1"/>
                <w:szCs w:val="21"/>
              </w:rPr>
              <w:t>导师科研业务情况。</w:t>
            </w:r>
          </w:p>
        </w:tc>
        <w:tc>
          <w:tcPr>
            <w:tcW w:w="5103" w:type="dxa"/>
            <w:vMerge w:val="restart"/>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具有深厚的学术造诣和执着的学术追求。</w:t>
            </w:r>
          </w:p>
        </w:tc>
        <w:tc>
          <w:tcPr>
            <w:tcW w:w="5387" w:type="dxa"/>
            <w:shd w:val="clear" w:color="auto" w:fill="auto"/>
            <w:vAlign w:val="center"/>
          </w:tcPr>
          <w:p w:rsidR="00B902C7" w:rsidRPr="006D07E7" w:rsidRDefault="00B902C7" w:rsidP="006C41EA">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1.</w:t>
            </w:r>
            <w:r w:rsidRPr="006D07E7">
              <w:rPr>
                <w:rFonts w:ascii="宋体" w:eastAsia="宋体" w:hAnsi="宋体" w:hint="eastAsia"/>
                <w:color w:val="000000" w:themeColor="text1"/>
                <w:szCs w:val="21"/>
              </w:rPr>
              <w:t>承担重要科研项目。</w:t>
            </w:r>
            <w:r w:rsidRPr="006D07E7">
              <w:rPr>
                <w:rFonts w:ascii="宋体" w:eastAsia="宋体" w:hAnsi="宋体"/>
                <w:color w:val="000000" w:themeColor="text1"/>
                <w:szCs w:val="21"/>
              </w:rPr>
              <w:t xml:space="preserve"> </w:t>
            </w:r>
          </w:p>
        </w:tc>
      </w:tr>
      <w:tr w:rsidR="006D07E7" w:rsidRPr="006D07E7" w:rsidTr="005B57C8">
        <w:trPr>
          <w:trHeight w:val="340"/>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vMerge/>
            <w:shd w:val="clear" w:color="auto" w:fill="auto"/>
            <w:vAlign w:val="center"/>
          </w:tcPr>
          <w:p w:rsidR="00B902C7" w:rsidRPr="006D07E7" w:rsidRDefault="00B902C7" w:rsidP="00530D60">
            <w:pPr>
              <w:rPr>
                <w:rFonts w:ascii="宋体" w:hAnsi="宋体"/>
                <w:color w:val="000000" w:themeColor="text1"/>
                <w:szCs w:val="21"/>
              </w:rPr>
            </w:pPr>
          </w:p>
        </w:tc>
        <w:tc>
          <w:tcPr>
            <w:tcW w:w="5103" w:type="dxa"/>
            <w:vMerge/>
            <w:shd w:val="clear" w:color="auto" w:fill="auto"/>
            <w:vAlign w:val="center"/>
          </w:tcPr>
          <w:p w:rsidR="00B902C7" w:rsidRPr="006D07E7" w:rsidRDefault="00B902C7" w:rsidP="00530D60">
            <w:pPr>
              <w:rPr>
                <w:rFonts w:ascii="宋体" w:hAnsi="宋体"/>
                <w:color w:val="000000" w:themeColor="text1"/>
                <w:szCs w:val="21"/>
              </w:rPr>
            </w:pPr>
          </w:p>
        </w:tc>
        <w:tc>
          <w:tcPr>
            <w:tcW w:w="5387" w:type="dxa"/>
            <w:shd w:val="clear" w:color="auto" w:fill="auto"/>
            <w:vAlign w:val="center"/>
          </w:tcPr>
          <w:p w:rsidR="00B902C7" w:rsidRPr="006D07E7" w:rsidRDefault="00B902C7" w:rsidP="00530D60">
            <w:pPr>
              <w:pStyle w:val="a3"/>
              <w:ind w:firstLineChars="0" w:firstLine="0"/>
              <w:rPr>
                <w:rFonts w:ascii="宋体" w:eastAsia="宋体" w:hAnsi="宋体"/>
                <w:b/>
                <w:color w:val="000000" w:themeColor="text1"/>
                <w:szCs w:val="21"/>
              </w:rPr>
            </w:pPr>
            <w:r w:rsidRPr="006D07E7">
              <w:rPr>
                <w:rFonts w:ascii="宋体" w:eastAsia="宋体" w:hAnsi="宋体"/>
                <w:color w:val="000000" w:themeColor="text1"/>
                <w:szCs w:val="21"/>
              </w:rPr>
              <w:t>2.</w:t>
            </w:r>
            <w:r w:rsidRPr="006D07E7">
              <w:rPr>
                <w:rFonts w:ascii="宋体" w:eastAsia="宋体" w:hAnsi="宋体" w:hint="eastAsia"/>
                <w:color w:val="000000" w:themeColor="text1"/>
                <w:szCs w:val="21"/>
              </w:rPr>
              <w:t>研究所年度考核取得合格及以上等次。</w:t>
            </w:r>
          </w:p>
        </w:tc>
      </w:tr>
      <w:tr w:rsidR="006D07E7" w:rsidRPr="006D07E7" w:rsidTr="005B57C8">
        <w:trPr>
          <w:trHeight w:val="680"/>
        </w:trPr>
        <w:tc>
          <w:tcPr>
            <w:tcW w:w="1272" w:type="dxa"/>
            <w:vMerge/>
            <w:shd w:val="clear" w:color="auto" w:fill="auto"/>
            <w:vAlign w:val="center"/>
          </w:tcPr>
          <w:p w:rsidR="00B902C7" w:rsidRPr="006D07E7" w:rsidRDefault="00B902C7" w:rsidP="00530D60">
            <w:pPr>
              <w:rPr>
                <w:rFonts w:ascii="宋体" w:hAnsi="宋体"/>
                <w:color w:val="000000" w:themeColor="text1"/>
                <w:szCs w:val="21"/>
              </w:rPr>
            </w:pPr>
          </w:p>
        </w:tc>
        <w:tc>
          <w:tcPr>
            <w:tcW w:w="2125" w:type="dxa"/>
            <w:shd w:val="clear" w:color="auto" w:fill="auto"/>
            <w:vAlign w:val="center"/>
          </w:tcPr>
          <w:p w:rsidR="00B902C7" w:rsidRPr="006D07E7" w:rsidRDefault="00B902C7" w:rsidP="00823E2B">
            <w:pPr>
              <w:rPr>
                <w:rFonts w:ascii="宋体" w:hAnsi="宋体"/>
                <w:color w:val="000000" w:themeColor="text1"/>
                <w:szCs w:val="21"/>
              </w:rPr>
            </w:pPr>
            <w:r w:rsidRPr="006D07E7">
              <w:rPr>
                <w:rFonts w:ascii="宋体" w:hAnsi="宋体" w:hint="eastAsia"/>
                <w:color w:val="000000" w:themeColor="text1"/>
                <w:szCs w:val="21"/>
              </w:rPr>
              <w:t>3</w:t>
            </w:r>
            <w:r w:rsidRPr="006D07E7">
              <w:rPr>
                <w:rFonts w:ascii="宋体" w:hAnsi="宋体"/>
                <w:color w:val="000000" w:themeColor="text1"/>
                <w:szCs w:val="21"/>
              </w:rPr>
              <w:t>.2</w:t>
            </w:r>
            <w:r w:rsidRPr="006D07E7">
              <w:rPr>
                <w:rFonts w:ascii="宋体" w:hAnsi="宋体" w:hint="eastAsia"/>
                <w:color w:val="000000" w:themeColor="text1"/>
                <w:szCs w:val="21"/>
              </w:rPr>
              <w:t xml:space="preserve"> 导师教学情况</w:t>
            </w:r>
          </w:p>
        </w:tc>
        <w:tc>
          <w:tcPr>
            <w:tcW w:w="5103" w:type="dxa"/>
            <w:shd w:val="clear" w:color="auto" w:fill="auto"/>
            <w:vAlign w:val="center"/>
          </w:tcPr>
          <w:p w:rsidR="00B902C7" w:rsidRPr="006D07E7" w:rsidRDefault="00B902C7" w:rsidP="00530D60">
            <w:pPr>
              <w:rPr>
                <w:rFonts w:ascii="宋体" w:hAnsi="宋体"/>
                <w:color w:val="000000" w:themeColor="text1"/>
                <w:szCs w:val="21"/>
              </w:rPr>
            </w:pPr>
            <w:r w:rsidRPr="006D07E7">
              <w:rPr>
                <w:rFonts w:ascii="宋体" w:hAnsi="宋体" w:hint="eastAsia"/>
                <w:color w:val="000000" w:themeColor="text1"/>
                <w:szCs w:val="21"/>
              </w:rPr>
              <w:t>积极参与各类课程教学，着力培养研究生创新能力，强化理论与实践相结合，助力研究生成长成才。</w:t>
            </w:r>
          </w:p>
        </w:tc>
        <w:tc>
          <w:tcPr>
            <w:tcW w:w="5387" w:type="dxa"/>
            <w:shd w:val="clear" w:color="auto" w:fill="auto"/>
            <w:vAlign w:val="center"/>
          </w:tcPr>
          <w:p w:rsidR="00B902C7" w:rsidRPr="006D07E7" w:rsidRDefault="00B902C7" w:rsidP="008F2599">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1.</w:t>
            </w:r>
            <w:r w:rsidRPr="006D07E7">
              <w:rPr>
                <w:rFonts w:ascii="宋体" w:eastAsia="宋体" w:hAnsi="宋体" w:hint="eastAsia"/>
                <w:color w:val="000000" w:themeColor="text1"/>
                <w:szCs w:val="21"/>
              </w:rPr>
              <w:t>承担研究所公共教育教学工作，包含但不限于授课、学位评定委员会任职、讲座、担任开题中期等环节的评委。</w:t>
            </w:r>
          </w:p>
        </w:tc>
      </w:tr>
      <w:tr w:rsidR="006D07E7" w:rsidRPr="006D07E7" w:rsidTr="00B902C7">
        <w:trPr>
          <w:trHeight w:val="381"/>
        </w:trPr>
        <w:tc>
          <w:tcPr>
            <w:tcW w:w="1272"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t>4</w:t>
            </w:r>
            <w:r w:rsidRPr="006D07E7">
              <w:rPr>
                <w:rFonts w:ascii="宋体" w:hAnsi="宋体"/>
                <w:color w:val="000000" w:themeColor="text1"/>
                <w:szCs w:val="21"/>
              </w:rPr>
              <w:t>.</w:t>
            </w:r>
            <w:r w:rsidRPr="006D07E7">
              <w:rPr>
                <w:rFonts w:ascii="宋体" w:hAnsi="宋体" w:hint="eastAsia"/>
                <w:color w:val="000000" w:themeColor="text1"/>
                <w:szCs w:val="21"/>
              </w:rPr>
              <w:t>指导精力</w:t>
            </w:r>
            <w:r w:rsidRPr="006D07E7">
              <w:rPr>
                <w:rFonts w:ascii="宋体" w:hAnsi="宋体" w:hint="eastAsia"/>
                <w:color w:val="000000" w:themeColor="text1"/>
                <w:szCs w:val="21"/>
              </w:rPr>
              <w:lastRenderedPageBreak/>
              <w:t>投入</w:t>
            </w:r>
          </w:p>
        </w:tc>
        <w:tc>
          <w:tcPr>
            <w:tcW w:w="2125"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color w:val="000000" w:themeColor="text1"/>
                <w:szCs w:val="21"/>
              </w:rPr>
              <w:lastRenderedPageBreak/>
              <w:t>4.1</w:t>
            </w:r>
            <w:r w:rsidRPr="006D07E7">
              <w:rPr>
                <w:rFonts w:ascii="宋体" w:hAnsi="宋体" w:hint="eastAsia"/>
                <w:color w:val="000000" w:themeColor="text1"/>
                <w:szCs w:val="21"/>
              </w:rPr>
              <w:t>导师履行培养职责</w:t>
            </w:r>
            <w:r w:rsidRPr="006D07E7">
              <w:rPr>
                <w:rFonts w:ascii="宋体" w:hAnsi="宋体" w:hint="eastAsia"/>
                <w:color w:val="000000" w:themeColor="text1"/>
                <w:szCs w:val="21"/>
              </w:rPr>
              <w:lastRenderedPageBreak/>
              <w:t>情况</w:t>
            </w:r>
          </w:p>
        </w:tc>
        <w:tc>
          <w:tcPr>
            <w:tcW w:w="5103"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lastRenderedPageBreak/>
              <w:t>遵守教育规章制度，规范教育教学行为，正确履行研究生培</w:t>
            </w:r>
            <w:r w:rsidRPr="006D07E7">
              <w:rPr>
                <w:rFonts w:ascii="宋体" w:hAnsi="宋体" w:hint="eastAsia"/>
                <w:color w:val="000000" w:themeColor="text1"/>
                <w:szCs w:val="21"/>
              </w:rPr>
              <w:lastRenderedPageBreak/>
              <w:t>养职责</w:t>
            </w:r>
            <w:r w:rsidR="002C1DC2" w:rsidRPr="006D07E7">
              <w:rPr>
                <w:rFonts w:ascii="宋体" w:hAnsi="宋体" w:hint="eastAsia"/>
                <w:color w:val="000000" w:themeColor="text1"/>
                <w:szCs w:val="21"/>
              </w:rPr>
              <w:t>；</w:t>
            </w:r>
            <w:r w:rsidRPr="006D07E7">
              <w:rPr>
                <w:rFonts w:ascii="宋体" w:hAnsi="宋体" w:hint="eastAsia"/>
                <w:color w:val="000000" w:themeColor="text1"/>
                <w:szCs w:val="21"/>
              </w:rPr>
              <w:t>重视培养方案和培养计划，提出研究生分流退出建议</w:t>
            </w:r>
            <w:r w:rsidR="002C1DC2" w:rsidRPr="006D07E7">
              <w:rPr>
                <w:rFonts w:ascii="宋体" w:hAnsi="宋体" w:hint="eastAsia"/>
                <w:color w:val="000000" w:themeColor="text1"/>
                <w:szCs w:val="21"/>
              </w:rPr>
              <w:t>；</w:t>
            </w:r>
            <w:r w:rsidRPr="006D07E7">
              <w:rPr>
                <w:rFonts w:ascii="宋体" w:hAnsi="宋体" w:hint="eastAsia"/>
                <w:color w:val="000000" w:themeColor="text1"/>
                <w:szCs w:val="21"/>
              </w:rPr>
              <w:t>指导研究生的课程学习、科学研究、论文写作和社会实践等工作。</w:t>
            </w:r>
          </w:p>
        </w:tc>
        <w:tc>
          <w:tcPr>
            <w:tcW w:w="5387" w:type="dxa"/>
            <w:shd w:val="clear" w:color="auto" w:fill="auto"/>
            <w:vAlign w:val="center"/>
          </w:tcPr>
          <w:p w:rsidR="00B902C7" w:rsidRPr="006D07E7" w:rsidRDefault="00B902C7" w:rsidP="002B0D8A">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lastRenderedPageBreak/>
              <w:t>1</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在日常教育教学活动中按照规章制度进行（如是否按时</w:t>
            </w:r>
            <w:r w:rsidRPr="006D07E7">
              <w:rPr>
                <w:rFonts w:ascii="宋体" w:eastAsia="宋体" w:hAnsi="宋体" w:hint="eastAsia"/>
                <w:color w:val="000000" w:themeColor="text1"/>
                <w:szCs w:val="21"/>
              </w:rPr>
              <w:lastRenderedPageBreak/>
              <w:t>组织开题报告、中期检查、答辩等环节</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。按照学校规定的标准和要求进行研究生培养质量的把关。</w:t>
            </w:r>
          </w:p>
        </w:tc>
      </w:tr>
      <w:tr w:rsidR="006D07E7" w:rsidRPr="006D07E7" w:rsidTr="005B57C8">
        <w:trPr>
          <w:trHeight w:val="1361"/>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7C1F5C">
            <w:pPr>
              <w:rPr>
                <w:rFonts w:ascii="宋体" w:hAnsi="宋体"/>
                <w:color w:val="000000" w:themeColor="text1"/>
                <w:szCs w:val="21"/>
              </w:rPr>
            </w:pPr>
          </w:p>
        </w:tc>
        <w:tc>
          <w:tcPr>
            <w:tcW w:w="5103" w:type="dxa"/>
            <w:vMerge/>
            <w:shd w:val="clear" w:color="auto" w:fill="auto"/>
            <w:vAlign w:val="center"/>
          </w:tcPr>
          <w:p w:rsidR="00B902C7" w:rsidRPr="006D07E7" w:rsidRDefault="00B902C7" w:rsidP="007C1F5C">
            <w:pPr>
              <w:rPr>
                <w:rFonts w:ascii="宋体" w:hAnsi="宋体"/>
                <w:color w:val="000000" w:themeColor="text1"/>
                <w:szCs w:val="21"/>
              </w:rPr>
            </w:pPr>
          </w:p>
        </w:tc>
        <w:tc>
          <w:tcPr>
            <w:tcW w:w="5387" w:type="dxa"/>
            <w:shd w:val="clear" w:color="auto" w:fill="auto"/>
            <w:vAlign w:val="center"/>
          </w:tcPr>
          <w:p w:rsidR="00B902C7" w:rsidRPr="006D07E7" w:rsidRDefault="00B902C7" w:rsidP="002C1DC2">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2.</w:t>
            </w:r>
            <w:r w:rsidRPr="006D07E7">
              <w:rPr>
                <w:rFonts w:ascii="宋体" w:eastAsia="宋体" w:hAnsi="宋体" w:hint="eastAsia"/>
                <w:color w:val="000000" w:themeColor="text1"/>
                <w:szCs w:val="21"/>
              </w:rPr>
              <w:t>重视并认真制定研究生的培养方案和培养计划，定期对研究生的学习进展进行评估，及时调整培养计划。对于研究生出现学习困难或无法达到预期培养目标时，及时提出分流退出的建议。</w:t>
            </w:r>
          </w:p>
        </w:tc>
      </w:tr>
      <w:tr w:rsidR="006D07E7" w:rsidRPr="006D07E7" w:rsidTr="005B57C8">
        <w:trPr>
          <w:trHeight w:val="102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7C1F5C">
            <w:pPr>
              <w:rPr>
                <w:rFonts w:ascii="宋体" w:hAnsi="宋体"/>
                <w:color w:val="000000" w:themeColor="text1"/>
                <w:szCs w:val="21"/>
              </w:rPr>
            </w:pPr>
          </w:p>
        </w:tc>
        <w:tc>
          <w:tcPr>
            <w:tcW w:w="5103" w:type="dxa"/>
            <w:vMerge/>
            <w:shd w:val="clear" w:color="auto" w:fill="auto"/>
            <w:vAlign w:val="center"/>
          </w:tcPr>
          <w:p w:rsidR="00B902C7" w:rsidRPr="006D07E7" w:rsidRDefault="00B902C7" w:rsidP="007C1F5C">
            <w:pPr>
              <w:rPr>
                <w:rFonts w:ascii="宋体" w:hAnsi="宋体"/>
                <w:color w:val="000000" w:themeColor="text1"/>
                <w:szCs w:val="21"/>
              </w:rPr>
            </w:pPr>
          </w:p>
        </w:tc>
        <w:tc>
          <w:tcPr>
            <w:tcW w:w="5387" w:type="dxa"/>
            <w:shd w:val="clear" w:color="auto" w:fill="auto"/>
            <w:vAlign w:val="center"/>
          </w:tcPr>
          <w:p w:rsidR="00B902C7" w:rsidRPr="006D07E7" w:rsidRDefault="00B902C7" w:rsidP="007C1F5C">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3.</w:t>
            </w:r>
            <w:r w:rsidRPr="006D07E7">
              <w:rPr>
                <w:rFonts w:ascii="宋体" w:eastAsia="宋体" w:hAnsi="宋体" w:hint="eastAsia"/>
                <w:color w:val="000000" w:themeColor="text1"/>
                <w:szCs w:val="21"/>
              </w:rPr>
              <w:t>定期与研究生进行学术交流，了解学习进展和遇到的困难，并给予及时有效的指导。针对学位论文，能够提供详细的修改意见和建议，帮助研究生提高论文质量。</w:t>
            </w:r>
          </w:p>
        </w:tc>
      </w:tr>
      <w:tr w:rsidR="006D07E7" w:rsidRPr="006D07E7" w:rsidTr="005B57C8">
        <w:trPr>
          <w:trHeight w:val="68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t>4</w:t>
            </w:r>
            <w:r w:rsidRPr="006D07E7">
              <w:rPr>
                <w:rFonts w:ascii="宋体" w:hAnsi="宋体"/>
                <w:color w:val="000000" w:themeColor="text1"/>
                <w:szCs w:val="21"/>
              </w:rPr>
              <w:t>.2</w:t>
            </w:r>
            <w:r w:rsidRPr="006D07E7">
              <w:rPr>
                <w:rFonts w:ascii="宋体" w:hAnsi="宋体" w:hint="eastAsia"/>
                <w:color w:val="000000" w:themeColor="text1"/>
                <w:szCs w:val="21"/>
              </w:rPr>
              <w:t>优化研究生培养条件情况</w:t>
            </w:r>
          </w:p>
        </w:tc>
        <w:tc>
          <w:tcPr>
            <w:tcW w:w="5103"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t>导师应积极为研究生开展科学研究和论文研究创造条件</w:t>
            </w:r>
            <w:r w:rsidR="002C1DC2" w:rsidRPr="006D07E7">
              <w:rPr>
                <w:rFonts w:ascii="宋体" w:hAnsi="宋体" w:hint="eastAsia"/>
                <w:color w:val="000000" w:themeColor="text1"/>
                <w:szCs w:val="21"/>
              </w:rPr>
              <w:t>；</w:t>
            </w:r>
            <w:r w:rsidRPr="006D07E7">
              <w:rPr>
                <w:rFonts w:ascii="宋体" w:hAnsi="宋体" w:hint="eastAsia"/>
                <w:color w:val="000000" w:themeColor="text1"/>
                <w:szCs w:val="21"/>
              </w:rPr>
              <w:t>创设良好的学术交流平台，鼓励研究生积极开展课题研究和学术交流</w:t>
            </w:r>
            <w:r w:rsidR="002C1DC2" w:rsidRPr="006D07E7">
              <w:rPr>
                <w:rFonts w:ascii="宋体" w:hAnsi="宋体" w:hint="eastAsia"/>
                <w:color w:val="000000" w:themeColor="text1"/>
                <w:szCs w:val="21"/>
              </w:rPr>
              <w:t>；</w:t>
            </w:r>
            <w:r w:rsidRPr="006D07E7">
              <w:rPr>
                <w:rFonts w:ascii="宋体" w:hAnsi="宋体" w:hint="eastAsia"/>
                <w:color w:val="000000" w:themeColor="text1"/>
                <w:szCs w:val="21"/>
              </w:rPr>
              <w:t>根据实际情况为研究生提供相应的经费支持。</w:t>
            </w:r>
          </w:p>
        </w:tc>
        <w:tc>
          <w:tcPr>
            <w:tcW w:w="5387" w:type="dxa"/>
            <w:shd w:val="clear" w:color="auto" w:fill="auto"/>
            <w:vAlign w:val="center"/>
          </w:tcPr>
          <w:p w:rsidR="00B902C7" w:rsidRPr="006D07E7" w:rsidRDefault="00B902C7" w:rsidP="0000644C">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1.</w:t>
            </w:r>
            <w:r w:rsidRPr="006D07E7">
              <w:rPr>
                <w:rFonts w:ascii="宋体" w:eastAsia="宋体" w:hAnsi="宋体" w:hint="eastAsia"/>
                <w:color w:val="000000" w:themeColor="text1"/>
                <w:szCs w:val="21"/>
              </w:rPr>
              <w:t>为研究生提供了必要的科学研究与论文研究条件，包括研究资料、研究课题、实验室设备等。</w:t>
            </w:r>
          </w:p>
        </w:tc>
      </w:tr>
      <w:tr w:rsidR="006D07E7" w:rsidRPr="006D07E7" w:rsidTr="005B57C8">
        <w:trPr>
          <w:trHeight w:val="68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7C1F5C">
            <w:pPr>
              <w:rPr>
                <w:rFonts w:ascii="宋体" w:hAnsi="宋体"/>
                <w:color w:val="000000" w:themeColor="text1"/>
                <w:szCs w:val="21"/>
              </w:rPr>
            </w:pPr>
          </w:p>
        </w:tc>
        <w:tc>
          <w:tcPr>
            <w:tcW w:w="5103" w:type="dxa"/>
            <w:vMerge/>
            <w:shd w:val="clear" w:color="auto" w:fill="auto"/>
            <w:vAlign w:val="center"/>
          </w:tcPr>
          <w:p w:rsidR="00B902C7" w:rsidRPr="006D07E7" w:rsidRDefault="00B902C7" w:rsidP="007C1F5C">
            <w:pPr>
              <w:rPr>
                <w:rFonts w:ascii="宋体" w:hAnsi="宋体"/>
                <w:color w:val="000000" w:themeColor="text1"/>
                <w:szCs w:val="21"/>
              </w:rPr>
            </w:pPr>
          </w:p>
        </w:tc>
        <w:tc>
          <w:tcPr>
            <w:tcW w:w="5387" w:type="dxa"/>
            <w:shd w:val="clear" w:color="auto" w:fill="auto"/>
            <w:vAlign w:val="center"/>
          </w:tcPr>
          <w:p w:rsidR="00B902C7" w:rsidRPr="006D07E7" w:rsidRDefault="00B902C7" w:rsidP="0000644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2</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 xml:space="preserve">为研究生提供学术研讨会、讲座、工作坊等学术交流的机会。 </w:t>
            </w:r>
          </w:p>
        </w:tc>
      </w:tr>
      <w:tr w:rsidR="006D07E7" w:rsidRPr="006D07E7" w:rsidTr="005B57C8">
        <w:trPr>
          <w:trHeight w:val="68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7C1F5C">
            <w:pPr>
              <w:rPr>
                <w:rFonts w:ascii="宋体" w:hAnsi="宋体"/>
                <w:color w:val="000000" w:themeColor="text1"/>
                <w:szCs w:val="21"/>
              </w:rPr>
            </w:pPr>
          </w:p>
        </w:tc>
        <w:tc>
          <w:tcPr>
            <w:tcW w:w="5103" w:type="dxa"/>
            <w:vMerge/>
            <w:shd w:val="clear" w:color="auto" w:fill="auto"/>
            <w:vAlign w:val="center"/>
          </w:tcPr>
          <w:p w:rsidR="00B902C7" w:rsidRPr="006D07E7" w:rsidRDefault="00B902C7" w:rsidP="007C1F5C">
            <w:pPr>
              <w:rPr>
                <w:rFonts w:ascii="宋体" w:hAnsi="宋体"/>
                <w:color w:val="000000" w:themeColor="text1"/>
                <w:szCs w:val="21"/>
              </w:rPr>
            </w:pPr>
          </w:p>
        </w:tc>
        <w:tc>
          <w:tcPr>
            <w:tcW w:w="5387" w:type="dxa"/>
            <w:shd w:val="clear" w:color="auto" w:fill="auto"/>
            <w:vAlign w:val="center"/>
          </w:tcPr>
          <w:p w:rsidR="00B902C7" w:rsidRPr="006D07E7" w:rsidRDefault="00B902C7" w:rsidP="007C1F5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3</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能够足额发放研究生奖助学金，提供培养必要经费支持。</w:t>
            </w:r>
          </w:p>
        </w:tc>
      </w:tr>
      <w:tr w:rsidR="006D07E7" w:rsidRPr="006D07E7" w:rsidTr="005B57C8">
        <w:trPr>
          <w:trHeight w:val="68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t>4</w:t>
            </w:r>
            <w:r w:rsidRPr="006D07E7">
              <w:rPr>
                <w:rFonts w:ascii="宋体" w:hAnsi="宋体"/>
                <w:color w:val="000000" w:themeColor="text1"/>
                <w:szCs w:val="21"/>
              </w:rPr>
              <w:t>.3</w:t>
            </w:r>
            <w:r w:rsidRPr="006D07E7">
              <w:rPr>
                <w:rFonts w:ascii="宋体" w:hAnsi="宋体" w:hint="eastAsia"/>
                <w:color w:val="000000" w:themeColor="text1"/>
                <w:szCs w:val="21"/>
              </w:rPr>
              <w:t>人文关怀情况</w:t>
            </w:r>
          </w:p>
        </w:tc>
        <w:tc>
          <w:tcPr>
            <w:tcW w:w="5103"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t>研究生导师应注重人文关怀，关心爱护学生，促进学生全面成长；积极为毕业学生就业提供指导和帮助。</w:t>
            </w:r>
          </w:p>
        </w:tc>
        <w:tc>
          <w:tcPr>
            <w:tcW w:w="5387" w:type="dxa"/>
            <w:shd w:val="clear" w:color="auto" w:fill="auto"/>
            <w:vAlign w:val="center"/>
          </w:tcPr>
          <w:p w:rsidR="00B902C7" w:rsidRPr="006D07E7" w:rsidRDefault="00B902C7" w:rsidP="007C1F5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1</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重视对研究生的人文关怀，关注研究生的身心健康，建立良好的师生互动机制。</w:t>
            </w:r>
          </w:p>
        </w:tc>
      </w:tr>
      <w:tr w:rsidR="006D07E7" w:rsidRPr="006D07E7" w:rsidTr="005B57C8">
        <w:trPr>
          <w:trHeight w:val="68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7C1F5C">
            <w:pPr>
              <w:rPr>
                <w:rFonts w:ascii="宋体" w:hAnsi="宋体"/>
                <w:color w:val="000000" w:themeColor="text1"/>
                <w:szCs w:val="21"/>
              </w:rPr>
            </w:pPr>
          </w:p>
        </w:tc>
        <w:tc>
          <w:tcPr>
            <w:tcW w:w="5103" w:type="dxa"/>
            <w:vMerge/>
            <w:shd w:val="clear" w:color="auto" w:fill="auto"/>
            <w:vAlign w:val="center"/>
          </w:tcPr>
          <w:p w:rsidR="00B902C7" w:rsidRPr="006D07E7" w:rsidRDefault="00B902C7" w:rsidP="007C1F5C">
            <w:pPr>
              <w:rPr>
                <w:rFonts w:ascii="宋体" w:hAnsi="宋体"/>
                <w:color w:val="000000" w:themeColor="text1"/>
                <w:szCs w:val="21"/>
              </w:rPr>
            </w:pPr>
          </w:p>
        </w:tc>
        <w:tc>
          <w:tcPr>
            <w:tcW w:w="5387" w:type="dxa"/>
            <w:shd w:val="clear" w:color="auto" w:fill="auto"/>
            <w:vAlign w:val="center"/>
          </w:tcPr>
          <w:p w:rsidR="00B902C7" w:rsidRPr="006D07E7" w:rsidRDefault="00B902C7" w:rsidP="007C1F5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2</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关注研究生的职业发展需求，引导研究生做好职业生涯规划。</w:t>
            </w:r>
          </w:p>
        </w:tc>
      </w:tr>
      <w:tr w:rsidR="006D07E7" w:rsidRPr="006D07E7" w:rsidTr="005B57C8">
        <w:trPr>
          <w:trHeight w:val="34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7C1F5C">
            <w:pPr>
              <w:rPr>
                <w:rFonts w:ascii="宋体" w:hAnsi="宋体"/>
                <w:color w:val="000000" w:themeColor="text1"/>
                <w:szCs w:val="21"/>
              </w:rPr>
            </w:pPr>
          </w:p>
        </w:tc>
        <w:tc>
          <w:tcPr>
            <w:tcW w:w="5103" w:type="dxa"/>
            <w:vMerge/>
            <w:shd w:val="clear" w:color="auto" w:fill="auto"/>
            <w:vAlign w:val="center"/>
          </w:tcPr>
          <w:p w:rsidR="00B902C7" w:rsidRPr="006D07E7" w:rsidRDefault="00B902C7" w:rsidP="007C1F5C">
            <w:pPr>
              <w:rPr>
                <w:rFonts w:ascii="宋体" w:hAnsi="宋体"/>
                <w:color w:val="000000" w:themeColor="text1"/>
                <w:szCs w:val="21"/>
              </w:rPr>
            </w:pPr>
          </w:p>
        </w:tc>
        <w:tc>
          <w:tcPr>
            <w:tcW w:w="5387" w:type="dxa"/>
            <w:shd w:val="clear" w:color="auto" w:fill="auto"/>
            <w:vAlign w:val="center"/>
          </w:tcPr>
          <w:p w:rsidR="00B902C7" w:rsidRPr="006D07E7" w:rsidRDefault="00B902C7" w:rsidP="007C1F5C">
            <w:pPr>
              <w:pStyle w:val="a3"/>
              <w:ind w:firstLineChars="0" w:firstLine="0"/>
              <w:rPr>
                <w:rFonts w:ascii="宋体" w:eastAsia="宋体" w:hAnsi="宋体"/>
                <w:color w:val="000000" w:themeColor="text1"/>
                <w:szCs w:val="21"/>
              </w:rPr>
            </w:pPr>
            <w:r w:rsidRPr="006D07E7">
              <w:rPr>
                <w:rFonts w:ascii="宋体" w:eastAsia="宋体" w:hAnsi="宋体"/>
                <w:color w:val="000000" w:themeColor="text1"/>
                <w:szCs w:val="21"/>
              </w:rPr>
              <w:t>3.</w:t>
            </w:r>
            <w:r w:rsidRPr="006D07E7">
              <w:rPr>
                <w:rFonts w:ascii="宋体" w:eastAsia="宋体" w:hAnsi="宋体" w:hint="eastAsia"/>
                <w:color w:val="000000" w:themeColor="text1"/>
                <w:szCs w:val="21"/>
              </w:rPr>
              <w:t>保护研究生合法权益。</w:t>
            </w:r>
          </w:p>
        </w:tc>
      </w:tr>
      <w:tr w:rsidR="006D07E7" w:rsidRPr="006D07E7" w:rsidTr="005B57C8">
        <w:trPr>
          <w:trHeight w:val="680"/>
        </w:trPr>
        <w:tc>
          <w:tcPr>
            <w:tcW w:w="1272" w:type="dxa"/>
            <w:vMerge w:val="restart"/>
            <w:shd w:val="clear" w:color="auto" w:fill="auto"/>
            <w:vAlign w:val="center"/>
          </w:tcPr>
          <w:p w:rsidR="00B902C7" w:rsidRPr="006D07E7" w:rsidRDefault="00B902C7" w:rsidP="007C1F5C">
            <w:pPr>
              <w:rPr>
                <w:rFonts w:ascii="宋体" w:hAnsi="宋体"/>
                <w:color w:val="000000" w:themeColor="text1"/>
                <w:szCs w:val="21"/>
              </w:rPr>
            </w:pPr>
            <w:r w:rsidRPr="006D07E7">
              <w:rPr>
                <w:rFonts w:ascii="宋体" w:hAnsi="宋体" w:hint="eastAsia"/>
                <w:color w:val="000000" w:themeColor="text1"/>
                <w:szCs w:val="21"/>
              </w:rPr>
              <w:t>5</w:t>
            </w:r>
            <w:r w:rsidRPr="006D07E7">
              <w:rPr>
                <w:rFonts w:ascii="宋体" w:hAnsi="宋体"/>
                <w:color w:val="000000" w:themeColor="text1"/>
                <w:szCs w:val="21"/>
              </w:rPr>
              <w:t>.</w:t>
            </w:r>
            <w:r w:rsidRPr="006D07E7">
              <w:rPr>
                <w:rFonts w:ascii="宋体" w:hAnsi="宋体" w:hint="eastAsia"/>
                <w:color w:val="000000" w:themeColor="text1"/>
                <w:szCs w:val="21"/>
              </w:rPr>
              <w:t>育人实效</w:t>
            </w:r>
          </w:p>
        </w:tc>
        <w:tc>
          <w:tcPr>
            <w:tcW w:w="2125" w:type="dxa"/>
            <w:vMerge w:val="restart"/>
            <w:shd w:val="clear" w:color="auto" w:fill="auto"/>
            <w:vAlign w:val="center"/>
          </w:tcPr>
          <w:p w:rsidR="00B902C7" w:rsidRPr="006D07E7" w:rsidRDefault="00B902C7" w:rsidP="008A3910">
            <w:pPr>
              <w:rPr>
                <w:rFonts w:ascii="宋体" w:hAnsi="宋体"/>
                <w:color w:val="000000" w:themeColor="text1"/>
                <w:szCs w:val="21"/>
              </w:rPr>
            </w:pPr>
            <w:r w:rsidRPr="006D07E7">
              <w:rPr>
                <w:rFonts w:ascii="宋体" w:hAnsi="宋体" w:hint="eastAsia"/>
                <w:color w:val="000000" w:themeColor="text1"/>
                <w:szCs w:val="21"/>
              </w:rPr>
              <w:t>5</w:t>
            </w:r>
            <w:r w:rsidRPr="006D07E7">
              <w:rPr>
                <w:rFonts w:ascii="宋体" w:hAnsi="宋体"/>
                <w:color w:val="000000" w:themeColor="text1"/>
                <w:szCs w:val="21"/>
              </w:rPr>
              <w:t>.1</w:t>
            </w:r>
            <w:r w:rsidRPr="006D07E7">
              <w:rPr>
                <w:rFonts w:ascii="宋体" w:hAnsi="宋体" w:hint="eastAsia"/>
                <w:color w:val="000000" w:themeColor="text1"/>
                <w:szCs w:val="21"/>
              </w:rPr>
              <w:t>导师的研究生培养质量与管理能力</w:t>
            </w:r>
          </w:p>
        </w:tc>
        <w:tc>
          <w:tcPr>
            <w:tcW w:w="5103" w:type="dxa"/>
            <w:vMerge w:val="restart"/>
            <w:shd w:val="clear" w:color="auto" w:fill="auto"/>
            <w:vAlign w:val="center"/>
          </w:tcPr>
          <w:p w:rsidR="00B902C7" w:rsidRPr="006D07E7" w:rsidRDefault="00B902C7" w:rsidP="00C8335C">
            <w:pPr>
              <w:rPr>
                <w:rFonts w:ascii="宋体" w:hAnsi="宋体"/>
                <w:color w:val="000000" w:themeColor="text1"/>
                <w:szCs w:val="21"/>
              </w:rPr>
            </w:pPr>
            <w:r w:rsidRPr="006D07E7">
              <w:rPr>
                <w:rFonts w:ascii="宋体" w:hAnsi="宋体" w:hint="eastAsia"/>
                <w:color w:val="000000" w:themeColor="text1"/>
                <w:szCs w:val="21"/>
              </w:rPr>
              <w:t>结合导师在学籍与毕业、思想政治工作与舆情应对、学业与论文质量、就业指导与就业情况四个方面的育人情况，考察</w:t>
            </w:r>
            <w:r w:rsidRPr="006D07E7">
              <w:rPr>
                <w:rFonts w:ascii="宋体" w:hAnsi="宋体" w:hint="eastAsia"/>
                <w:color w:val="000000" w:themeColor="text1"/>
                <w:szCs w:val="21"/>
              </w:rPr>
              <w:lastRenderedPageBreak/>
              <w:t>导师的育人实效。</w:t>
            </w:r>
          </w:p>
        </w:tc>
        <w:tc>
          <w:tcPr>
            <w:tcW w:w="5387" w:type="dxa"/>
            <w:shd w:val="clear" w:color="auto" w:fill="auto"/>
            <w:vAlign w:val="center"/>
          </w:tcPr>
          <w:p w:rsidR="00B902C7" w:rsidRPr="006D07E7" w:rsidRDefault="00B902C7" w:rsidP="00C8335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lastRenderedPageBreak/>
              <w:t>1</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考察导师名下学生学籍异动情况，包含变更培养单位、退学，以及大面积延期毕业情况。</w:t>
            </w:r>
          </w:p>
        </w:tc>
      </w:tr>
      <w:tr w:rsidR="006D07E7" w:rsidRPr="006D07E7" w:rsidTr="005B57C8">
        <w:trPr>
          <w:trHeight w:val="102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8A3910">
            <w:pPr>
              <w:rPr>
                <w:rFonts w:ascii="宋体" w:hAnsi="宋体"/>
                <w:color w:val="000000" w:themeColor="text1"/>
                <w:szCs w:val="21"/>
              </w:rPr>
            </w:pPr>
          </w:p>
        </w:tc>
        <w:tc>
          <w:tcPr>
            <w:tcW w:w="5103" w:type="dxa"/>
            <w:vMerge/>
            <w:shd w:val="clear" w:color="auto" w:fill="auto"/>
            <w:vAlign w:val="center"/>
          </w:tcPr>
          <w:p w:rsidR="00B902C7" w:rsidRPr="006D07E7" w:rsidRDefault="00B902C7" w:rsidP="00C8335C">
            <w:pPr>
              <w:rPr>
                <w:rFonts w:ascii="宋体" w:hAnsi="宋体"/>
                <w:color w:val="000000" w:themeColor="text1"/>
                <w:szCs w:val="21"/>
              </w:rPr>
            </w:pPr>
          </w:p>
        </w:tc>
        <w:tc>
          <w:tcPr>
            <w:tcW w:w="5387" w:type="dxa"/>
            <w:shd w:val="clear" w:color="auto" w:fill="auto"/>
            <w:vAlign w:val="center"/>
          </w:tcPr>
          <w:p w:rsidR="00B902C7" w:rsidRPr="006D07E7" w:rsidRDefault="00B902C7" w:rsidP="00522DF9">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2</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考察培养过程中，导师思想政治工作不到位，导致学生思想出现问题，引起社会重大负面舆情的情况</w:t>
            </w:r>
            <w:r w:rsidR="002C1DC2" w:rsidRPr="006D07E7">
              <w:rPr>
                <w:rFonts w:ascii="宋体" w:eastAsia="宋体" w:hAnsi="宋体" w:hint="eastAsia"/>
                <w:color w:val="000000" w:themeColor="text1"/>
                <w:szCs w:val="21"/>
              </w:rPr>
              <w:t>。</w:t>
            </w:r>
            <w:r w:rsidRPr="006D07E7">
              <w:rPr>
                <w:rFonts w:ascii="宋体" w:eastAsia="宋体" w:hAnsi="宋体" w:hint="eastAsia"/>
                <w:color w:val="000000" w:themeColor="text1"/>
                <w:szCs w:val="21"/>
              </w:rPr>
              <w:t>导师存在过错的在学学生非正常死亡和危机事件的情况。</w:t>
            </w:r>
          </w:p>
        </w:tc>
      </w:tr>
      <w:tr w:rsidR="006D07E7" w:rsidRPr="006D07E7" w:rsidTr="005B57C8">
        <w:trPr>
          <w:trHeight w:val="102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8A3910">
            <w:pPr>
              <w:rPr>
                <w:rFonts w:ascii="宋体" w:hAnsi="宋体"/>
                <w:color w:val="000000" w:themeColor="text1"/>
                <w:szCs w:val="21"/>
              </w:rPr>
            </w:pPr>
          </w:p>
        </w:tc>
        <w:tc>
          <w:tcPr>
            <w:tcW w:w="5103" w:type="dxa"/>
            <w:vMerge/>
            <w:shd w:val="clear" w:color="auto" w:fill="auto"/>
            <w:vAlign w:val="center"/>
          </w:tcPr>
          <w:p w:rsidR="00B902C7" w:rsidRPr="006D07E7" w:rsidRDefault="00B902C7" w:rsidP="008A3910">
            <w:pPr>
              <w:rPr>
                <w:rFonts w:ascii="宋体" w:hAnsi="宋体"/>
                <w:color w:val="000000" w:themeColor="text1"/>
                <w:szCs w:val="21"/>
              </w:rPr>
            </w:pPr>
          </w:p>
        </w:tc>
        <w:tc>
          <w:tcPr>
            <w:tcW w:w="5387" w:type="dxa"/>
            <w:shd w:val="clear" w:color="auto" w:fill="auto"/>
            <w:vAlign w:val="center"/>
          </w:tcPr>
          <w:p w:rsidR="00B902C7" w:rsidRPr="006D07E7" w:rsidRDefault="00B902C7" w:rsidP="008A3910">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3</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考察导师名下研究生学业荣誉情况、学位论文抽检情况，包括教育部、北京市、学校各级组织的博士、硕士学位论文抽检。</w:t>
            </w:r>
          </w:p>
        </w:tc>
      </w:tr>
      <w:tr w:rsidR="00B902C7" w:rsidRPr="006D07E7" w:rsidTr="005B57C8">
        <w:trPr>
          <w:trHeight w:val="680"/>
        </w:trPr>
        <w:tc>
          <w:tcPr>
            <w:tcW w:w="1272" w:type="dxa"/>
            <w:vMerge/>
            <w:shd w:val="clear" w:color="auto" w:fill="auto"/>
            <w:vAlign w:val="center"/>
          </w:tcPr>
          <w:p w:rsidR="00B902C7" w:rsidRPr="006D07E7" w:rsidRDefault="00B902C7" w:rsidP="007C1F5C">
            <w:pPr>
              <w:rPr>
                <w:rFonts w:ascii="宋体" w:hAnsi="宋体"/>
                <w:color w:val="000000" w:themeColor="text1"/>
                <w:szCs w:val="21"/>
              </w:rPr>
            </w:pPr>
          </w:p>
        </w:tc>
        <w:tc>
          <w:tcPr>
            <w:tcW w:w="2125" w:type="dxa"/>
            <w:vMerge/>
            <w:shd w:val="clear" w:color="auto" w:fill="auto"/>
            <w:vAlign w:val="center"/>
          </w:tcPr>
          <w:p w:rsidR="00B902C7" w:rsidRPr="006D07E7" w:rsidRDefault="00B902C7" w:rsidP="008A3910">
            <w:pPr>
              <w:rPr>
                <w:rFonts w:ascii="宋体" w:hAnsi="宋体"/>
                <w:color w:val="000000" w:themeColor="text1"/>
                <w:szCs w:val="21"/>
              </w:rPr>
            </w:pPr>
          </w:p>
        </w:tc>
        <w:tc>
          <w:tcPr>
            <w:tcW w:w="5103" w:type="dxa"/>
            <w:vMerge/>
            <w:shd w:val="clear" w:color="auto" w:fill="auto"/>
            <w:vAlign w:val="center"/>
          </w:tcPr>
          <w:p w:rsidR="00B902C7" w:rsidRPr="006D07E7" w:rsidRDefault="00B902C7" w:rsidP="008A3910">
            <w:pPr>
              <w:rPr>
                <w:rFonts w:ascii="宋体" w:hAnsi="宋体"/>
                <w:color w:val="000000" w:themeColor="text1"/>
                <w:szCs w:val="21"/>
              </w:rPr>
            </w:pPr>
          </w:p>
        </w:tc>
        <w:tc>
          <w:tcPr>
            <w:tcW w:w="5387" w:type="dxa"/>
            <w:shd w:val="clear" w:color="auto" w:fill="auto"/>
            <w:vAlign w:val="center"/>
          </w:tcPr>
          <w:p w:rsidR="00B902C7" w:rsidRPr="006D07E7" w:rsidRDefault="00B902C7" w:rsidP="007C1F5C">
            <w:pPr>
              <w:pStyle w:val="a3"/>
              <w:ind w:firstLineChars="0" w:firstLine="0"/>
              <w:rPr>
                <w:rFonts w:ascii="宋体" w:eastAsia="宋体" w:hAnsi="宋体"/>
                <w:color w:val="000000" w:themeColor="text1"/>
                <w:szCs w:val="21"/>
              </w:rPr>
            </w:pPr>
            <w:r w:rsidRPr="006D07E7">
              <w:rPr>
                <w:rFonts w:ascii="宋体" w:eastAsia="宋体" w:hAnsi="宋体" w:hint="eastAsia"/>
                <w:color w:val="000000" w:themeColor="text1"/>
                <w:szCs w:val="21"/>
              </w:rPr>
              <w:t>4</w:t>
            </w:r>
            <w:r w:rsidRPr="006D07E7">
              <w:rPr>
                <w:rFonts w:ascii="宋体" w:eastAsia="宋体" w:hAnsi="宋体"/>
                <w:color w:val="000000" w:themeColor="text1"/>
                <w:szCs w:val="21"/>
              </w:rPr>
              <w:t>.</w:t>
            </w:r>
            <w:r w:rsidRPr="006D07E7">
              <w:rPr>
                <w:rFonts w:ascii="宋体" w:eastAsia="宋体" w:hAnsi="宋体" w:hint="eastAsia"/>
                <w:color w:val="000000" w:themeColor="text1"/>
                <w:szCs w:val="21"/>
              </w:rPr>
              <w:t>考察导师名下毕业生就业情况，重点关注连续两年学生就业困难的情况。</w:t>
            </w:r>
          </w:p>
        </w:tc>
      </w:tr>
      <w:bookmarkEnd w:id="0"/>
    </w:tbl>
    <w:p w:rsidR="00EA2B24" w:rsidRPr="006D07E7" w:rsidRDefault="00EA2B24">
      <w:pPr>
        <w:rPr>
          <w:color w:val="000000" w:themeColor="text1"/>
        </w:rPr>
      </w:pPr>
    </w:p>
    <w:sectPr w:rsidR="00EA2B24" w:rsidRPr="006D07E7" w:rsidSect="008E1CA8">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E85" w:rsidRDefault="00A31E85" w:rsidP="00C360A6">
      <w:r>
        <w:separator/>
      </w:r>
    </w:p>
  </w:endnote>
  <w:endnote w:type="continuationSeparator" w:id="0">
    <w:p w:rsidR="00A31E85" w:rsidRDefault="00A31E85" w:rsidP="00C360A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667855"/>
      <w:docPartObj>
        <w:docPartGallery w:val="Page Numbers (Bottom of Page)"/>
        <w:docPartUnique/>
      </w:docPartObj>
    </w:sdtPr>
    <w:sdtContent>
      <w:sdt>
        <w:sdtPr>
          <w:id w:val="1728636285"/>
          <w:docPartObj>
            <w:docPartGallery w:val="Page Numbers (Top of Page)"/>
            <w:docPartUnique/>
          </w:docPartObj>
        </w:sdtPr>
        <w:sdtContent>
          <w:p w:rsidR="005B57C8" w:rsidRDefault="005B57C8">
            <w:pPr>
              <w:pStyle w:val="a5"/>
              <w:jc w:val="center"/>
            </w:pPr>
            <w:r>
              <w:rPr>
                <w:lang w:val="zh-CN"/>
              </w:rPr>
              <w:t xml:space="preserve"> </w:t>
            </w:r>
            <w:r w:rsidR="00585897">
              <w:rPr>
                <w:b/>
                <w:bCs/>
                <w:sz w:val="24"/>
                <w:szCs w:val="24"/>
              </w:rPr>
              <w:fldChar w:fldCharType="begin"/>
            </w:r>
            <w:r>
              <w:rPr>
                <w:b/>
                <w:bCs/>
              </w:rPr>
              <w:instrText>PAGE</w:instrText>
            </w:r>
            <w:r w:rsidR="00585897">
              <w:rPr>
                <w:b/>
                <w:bCs/>
                <w:sz w:val="24"/>
                <w:szCs w:val="24"/>
              </w:rPr>
              <w:fldChar w:fldCharType="separate"/>
            </w:r>
            <w:r w:rsidR="008E44F5">
              <w:rPr>
                <w:b/>
                <w:bCs/>
                <w:noProof/>
              </w:rPr>
              <w:t>1</w:t>
            </w:r>
            <w:r w:rsidR="00585897">
              <w:rPr>
                <w:b/>
                <w:bCs/>
                <w:sz w:val="24"/>
                <w:szCs w:val="24"/>
              </w:rPr>
              <w:fldChar w:fldCharType="end"/>
            </w:r>
            <w:r>
              <w:rPr>
                <w:lang w:val="zh-CN"/>
              </w:rPr>
              <w:t xml:space="preserve"> / </w:t>
            </w:r>
            <w:r w:rsidR="00585897">
              <w:rPr>
                <w:b/>
                <w:bCs/>
                <w:sz w:val="24"/>
                <w:szCs w:val="24"/>
              </w:rPr>
              <w:fldChar w:fldCharType="begin"/>
            </w:r>
            <w:r>
              <w:rPr>
                <w:b/>
                <w:bCs/>
              </w:rPr>
              <w:instrText>NUMPAGES</w:instrText>
            </w:r>
            <w:r w:rsidR="00585897">
              <w:rPr>
                <w:b/>
                <w:bCs/>
                <w:sz w:val="24"/>
                <w:szCs w:val="24"/>
              </w:rPr>
              <w:fldChar w:fldCharType="separate"/>
            </w:r>
            <w:r w:rsidR="008E44F5">
              <w:rPr>
                <w:b/>
                <w:bCs/>
                <w:noProof/>
              </w:rPr>
              <w:t>4</w:t>
            </w:r>
            <w:r w:rsidR="00585897">
              <w:rPr>
                <w:b/>
                <w:bCs/>
                <w:sz w:val="24"/>
                <w:szCs w:val="24"/>
              </w:rPr>
              <w:fldChar w:fldCharType="end"/>
            </w:r>
          </w:p>
        </w:sdtContent>
      </w:sdt>
    </w:sdtContent>
  </w:sdt>
  <w:p w:rsidR="005B57C8" w:rsidRDefault="005B57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E85" w:rsidRDefault="00A31E85" w:rsidP="00C360A6">
      <w:r>
        <w:separator/>
      </w:r>
    </w:p>
  </w:footnote>
  <w:footnote w:type="continuationSeparator" w:id="0">
    <w:p w:rsidR="00A31E85" w:rsidRDefault="00A31E85" w:rsidP="00C360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CA8"/>
    <w:rsid w:val="0000644C"/>
    <w:rsid w:val="000C46A4"/>
    <w:rsid w:val="000C7526"/>
    <w:rsid w:val="000E291E"/>
    <w:rsid w:val="001011B5"/>
    <w:rsid w:val="00113C68"/>
    <w:rsid w:val="00146C01"/>
    <w:rsid w:val="00177A85"/>
    <w:rsid w:val="002071D4"/>
    <w:rsid w:val="00253E1A"/>
    <w:rsid w:val="002B0D8A"/>
    <w:rsid w:val="002C1DC2"/>
    <w:rsid w:val="00332BA0"/>
    <w:rsid w:val="00336EBE"/>
    <w:rsid w:val="00384BF9"/>
    <w:rsid w:val="003F21C4"/>
    <w:rsid w:val="004801BF"/>
    <w:rsid w:val="00513360"/>
    <w:rsid w:val="00522DF9"/>
    <w:rsid w:val="00530D60"/>
    <w:rsid w:val="00570856"/>
    <w:rsid w:val="00572551"/>
    <w:rsid w:val="00585897"/>
    <w:rsid w:val="005B57C8"/>
    <w:rsid w:val="00617932"/>
    <w:rsid w:val="0063446A"/>
    <w:rsid w:val="00671AB0"/>
    <w:rsid w:val="00677A16"/>
    <w:rsid w:val="006C41EA"/>
    <w:rsid w:val="006D07E7"/>
    <w:rsid w:val="006D159F"/>
    <w:rsid w:val="006D7309"/>
    <w:rsid w:val="006E1985"/>
    <w:rsid w:val="006E309F"/>
    <w:rsid w:val="0074730A"/>
    <w:rsid w:val="007B5622"/>
    <w:rsid w:val="007C1F5C"/>
    <w:rsid w:val="007D05C1"/>
    <w:rsid w:val="00823E2B"/>
    <w:rsid w:val="008538FD"/>
    <w:rsid w:val="00896D2B"/>
    <w:rsid w:val="008A3910"/>
    <w:rsid w:val="008E1CA8"/>
    <w:rsid w:val="008E44F5"/>
    <w:rsid w:val="008E6958"/>
    <w:rsid w:val="008F2599"/>
    <w:rsid w:val="0094292E"/>
    <w:rsid w:val="0094404E"/>
    <w:rsid w:val="00961F68"/>
    <w:rsid w:val="0099656B"/>
    <w:rsid w:val="009A7006"/>
    <w:rsid w:val="009D4E85"/>
    <w:rsid w:val="00A241A6"/>
    <w:rsid w:val="00A31E85"/>
    <w:rsid w:val="00B06832"/>
    <w:rsid w:val="00B826FA"/>
    <w:rsid w:val="00B902C7"/>
    <w:rsid w:val="00BF06F3"/>
    <w:rsid w:val="00C360A6"/>
    <w:rsid w:val="00C6040A"/>
    <w:rsid w:val="00C66049"/>
    <w:rsid w:val="00C8335C"/>
    <w:rsid w:val="00CD55B0"/>
    <w:rsid w:val="00D168BC"/>
    <w:rsid w:val="00D6026C"/>
    <w:rsid w:val="00DD120B"/>
    <w:rsid w:val="00E00EB8"/>
    <w:rsid w:val="00E60C71"/>
    <w:rsid w:val="00E9137C"/>
    <w:rsid w:val="00EA2B24"/>
    <w:rsid w:val="00ED0E09"/>
    <w:rsid w:val="00ED10AF"/>
    <w:rsid w:val="00F67C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CA8"/>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CA8"/>
    <w:pPr>
      <w:ind w:firstLineChars="200" w:firstLine="420"/>
    </w:pPr>
    <w:rPr>
      <w:rFonts w:ascii="等线" w:eastAsia="等线" w:hAnsi="等线"/>
      <w:spacing w:val="0"/>
    </w:rPr>
  </w:style>
  <w:style w:type="paragraph" w:styleId="a4">
    <w:name w:val="header"/>
    <w:basedOn w:val="a"/>
    <w:link w:val="Char"/>
    <w:uiPriority w:val="99"/>
    <w:unhideWhenUsed/>
    <w:rsid w:val="00C360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360A6"/>
    <w:rPr>
      <w:rFonts w:ascii="Calibri" w:eastAsia="宋体" w:hAnsi="Calibri" w:cs="Times New Roman"/>
      <w:spacing w:val="-10"/>
      <w:sz w:val="18"/>
      <w:szCs w:val="18"/>
    </w:rPr>
  </w:style>
  <w:style w:type="paragraph" w:styleId="a5">
    <w:name w:val="footer"/>
    <w:basedOn w:val="a"/>
    <w:link w:val="Char0"/>
    <w:uiPriority w:val="99"/>
    <w:unhideWhenUsed/>
    <w:rsid w:val="00C360A6"/>
    <w:pPr>
      <w:tabs>
        <w:tab w:val="center" w:pos="4153"/>
        <w:tab w:val="right" w:pos="8306"/>
      </w:tabs>
      <w:snapToGrid w:val="0"/>
      <w:jc w:val="left"/>
    </w:pPr>
    <w:rPr>
      <w:sz w:val="18"/>
      <w:szCs w:val="18"/>
    </w:rPr>
  </w:style>
  <w:style w:type="character" w:customStyle="1" w:styleId="Char0">
    <w:name w:val="页脚 Char"/>
    <w:basedOn w:val="a0"/>
    <w:link w:val="a5"/>
    <w:uiPriority w:val="99"/>
    <w:rsid w:val="00C360A6"/>
    <w:rPr>
      <w:rFonts w:ascii="Calibri" w:eastAsia="宋体" w:hAnsi="Calibri" w:cs="Times New Roman"/>
      <w:spacing w:val="-10"/>
      <w:sz w:val="18"/>
      <w:szCs w:val="18"/>
    </w:rPr>
  </w:style>
  <w:style w:type="character" w:styleId="a6">
    <w:name w:val="annotation reference"/>
    <w:basedOn w:val="a0"/>
    <w:uiPriority w:val="99"/>
    <w:semiHidden/>
    <w:unhideWhenUsed/>
    <w:rsid w:val="00C360A6"/>
    <w:rPr>
      <w:sz w:val="21"/>
      <w:szCs w:val="21"/>
    </w:rPr>
  </w:style>
  <w:style w:type="paragraph" w:styleId="a7">
    <w:name w:val="annotation text"/>
    <w:basedOn w:val="a"/>
    <w:link w:val="Char1"/>
    <w:uiPriority w:val="99"/>
    <w:semiHidden/>
    <w:unhideWhenUsed/>
    <w:rsid w:val="00C360A6"/>
    <w:pPr>
      <w:jc w:val="left"/>
    </w:pPr>
  </w:style>
  <w:style w:type="character" w:customStyle="1" w:styleId="Char1">
    <w:name w:val="批注文字 Char"/>
    <w:basedOn w:val="a0"/>
    <w:link w:val="a7"/>
    <w:uiPriority w:val="99"/>
    <w:semiHidden/>
    <w:rsid w:val="00C360A6"/>
    <w:rPr>
      <w:rFonts w:ascii="Calibri" w:eastAsia="宋体" w:hAnsi="Calibri" w:cs="Times New Roman"/>
      <w:spacing w:val="-10"/>
    </w:rPr>
  </w:style>
  <w:style w:type="paragraph" w:styleId="a8">
    <w:name w:val="annotation subject"/>
    <w:basedOn w:val="a7"/>
    <w:next w:val="a7"/>
    <w:link w:val="Char2"/>
    <w:uiPriority w:val="99"/>
    <w:semiHidden/>
    <w:unhideWhenUsed/>
    <w:rsid w:val="00C360A6"/>
    <w:rPr>
      <w:b/>
      <w:bCs/>
    </w:rPr>
  </w:style>
  <w:style w:type="character" w:customStyle="1" w:styleId="Char2">
    <w:name w:val="批注主题 Char"/>
    <w:basedOn w:val="Char1"/>
    <w:link w:val="a8"/>
    <w:uiPriority w:val="99"/>
    <w:semiHidden/>
    <w:rsid w:val="00C360A6"/>
    <w:rPr>
      <w:rFonts w:ascii="Calibri" w:eastAsia="宋体" w:hAnsi="Calibri" w:cs="Times New Roman"/>
      <w:b/>
      <w:bCs/>
      <w:spacing w:val="-10"/>
    </w:rPr>
  </w:style>
  <w:style w:type="paragraph" w:styleId="a9">
    <w:name w:val="Balloon Text"/>
    <w:basedOn w:val="a"/>
    <w:link w:val="Char3"/>
    <w:uiPriority w:val="99"/>
    <w:semiHidden/>
    <w:unhideWhenUsed/>
    <w:rsid w:val="00C360A6"/>
    <w:rPr>
      <w:sz w:val="18"/>
      <w:szCs w:val="18"/>
    </w:rPr>
  </w:style>
  <w:style w:type="character" w:customStyle="1" w:styleId="Char3">
    <w:name w:val="批注框文本 Char"/>
    <w:basedOn w:val="a0"/>
    <w:link w:val="a9"/>
    <w:uiPriority w:val="99"/>
    <w:semiHidden/>
    <w:rsid w:val="00C360A6"/>
    <w:rPr>
      <w:rFonts w:ascii="Calibri" w:eastAsia="宋体" w:hAnsi="Calibri" w:cs="Times New Roman"/>
      <w:spacing w:val="-10"/>
      <w:sz w:val="18"/>
      <w:szCs w:val="18"/>
    </w:rPr>
  </w:style>
</w:styles>
</file>

<file path=word/webSettings.xml><?xml version="1.0" encoding="utf-8"?>
<w:webSettings xmlns:r="http://schemas.openxmlformats.org/officeDocument/2006/relationships" xmlns:w="http://schemas.openxmlformats.org/wordprocessingml/2006/main">
  <w:divs>
    <w:div w:id="325590690">
      <w:bodyDiv w:val="1"/>
      <w:marLeft w:val="0"/>
      <w:marRight w:val="0"/>
      <w:marTop w:val="0"/>
      <w:marBottom w:val="0"/>
      <w:divBdr>
        <w:top w:val="none" w:sz="0" w:space="0" w:color="auto"/>
        <w:left w:val="none" w:sz="0" w:space="0" w:color="auto"/>
        <w:bottom w:val="none" w:sz="0" w:space="0" w:color="auto"/>
        <w:right w:val="none" w:sz="0" w:space="0" w:color="auto"/>
      </w:divBdr>
    </w:div>
    <w:div w:id="606080119">
      <w:bodyDiv w:val="1"/>
      <w:marLeft w:val="0"/>
      <w:marRight w:val="0"/>
      <w:marTop w:val="0"/>
      <w:marBottom w:val="0"/>
      <w:divBdr>
        <w:top w:val="none" w:sz="0" w:space="0" w:color="auto"/>
        <w:left w:val="none" w:sz="0" w:space="0" w:color="auto"/>
        <w:bottom w:val="none" w:sz="0" w:space="0" w:color="auto"/>
        <w:right w:val="none" w:sz="0" w:space="0" w:color="auto"/>
      </w:divBdr>
    </w:div>
    <w:div w:id="754548666">
      <w:bodyDiv w:val="1"/>
      <w:marLeft w:val="0"/>
      <w:marRight w:val="0"/>
      <w:marTop w:val="0"/>
      <w:marBottom w:val="0"/>
      <w:divBdr>
        <w:top w:val="none" w:sz="0" w:space="0" w:color="auto"/>
        <w:left w:val="none" w:sz="0" w:space="0" w:color="auto"/>
        <w:bottom w:val="none" w:sz="0" w:space="0" w:color="auto"/>
        <w:right w:val="none" w:sz="0" w:space="0" w:color="auto"/>
      </w:divBdr>
    </w:div>
    <w:div w:id="857696866">
      <w:bodyDiv w:val="1"/>
      <w:marLeft w:val="0"/>
      <w:marRight w:val="0"/>
      <w:marTop w:val="0"/>
      <w:marBottom w:val="0"/>
      <w:divBdr>
        <w:top w:val="none" w:sz="0" w:space="0" w:color="auto"/>
        <w:left w:val="none" w:sz="0" w:space="0" w:color="auto"/>
        <w:bottom w:val="none" w:sz="0" w:space="0" w:color="auto"/>
        <w:right w:val="none" w:sz="0" w:space="0" w:color="auto"/>
      </w:divBdr>
    </w:div>
    <w:div w:id="12456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7579-97E1-41B7-A076-0FABED58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李林</cp:lastModifiedBy>
  <cp:revision>35</cp:revision>
  <cp:lastPrinted>2025-01-26T10:07:00Z</cp:lastPrinted>
  <dcterms:created xsi:type="dcterms:W3CDTF">2024-11-15T06:11:00Z</dcterms:created>
  <dcterms:modified xsi:type="dcterms:W3CDTF">2025-01-26T10:07:00Z</dcterms:modified>
</cp:coreProperties>
</file>